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872C" w14:textId="77777777" w:rsidR="00603A10" w:rsidRDefault="00603A10" w:rsidP="00F21734">
      <w:pPr>
        <w:spacing w:after="0" w:line="240" w:lineRule="auto"/>
      </w:pPr>
      <w:bookmarkStart w:id="0" w:name="_GoBack"/>
      <w:bookmarkEnd w:id="0"/>
    </w:p>
    <w:p w14:paraId="6F4D964C" w14:textId="77777777" w:rsidR="00603A10" w:rsidRDefault="00603A10" w:rsidP="00F21734">
      <w:pPr>
        <w:spacing w:after="0" w:line="240" w:lineRule="auto"/>
      </w:pPr>
    </w:p>
    <w:p w14:paraId="0E8BD05B" w14:textId="77777777" w:rsidR="00C3316C" w:rsidRDefault="00AD1D7C" w:rsidP="000A5DE9">
      <w:pPr>
        <w:pStyle w:val="Heading2"/>
        <w:numPr>
          <w:ilvl w:val="0"/>
          <w:numId w:val="0"/>
        </w:numPr>
        <w:ind w:left="900"/>
        <w:jc w:val="center"/>
      </w:pPr>
      <w:r>
        <w:t>NMCAA 2019-2020</w:t>
      </w:r>
      <w:r w:rsidR="00603A10">
        <w:t xml:space="preserve"> Program Improvement Plan</w:t>
      </w:r>
    </w:p>
    <w:tbl>
      <w:tblPr>
        <w:tblStyle w:val="TableGrid"/>
        <w:tblW w:w="1455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47"/>
        <w:gridCol w:w="2700"/>
        <w:gridCol w:w="1890"/>
        <w:gridCol w:w="2250"/>
        <w:gridCol w:w="2250"/>
        <w:gridCol w:w="2340"/>
        <w:gridCol w:w="1980"/>
      </w:tblGrid>
      <w:tr w:rsidR="008A1373" w14:paraId="356D9231" w14:textId="77777777" w:rsidTr="009F5AA2">
        <w:trPr>
          <w:trHeight w:val="410"/>
        </w:trPr>
        <w:tc>
          <w:tcPr>
            <w:tcW w:w="1147" w:type="dxa"/>
            <w:shd w:val="clear" w:color="auto" w:fill="A9D5E7" w:themeFill="accent5" w:themeFillTint="66"/>
          </w:tcPr>
          <w:p w14:paraId="21422DB2" w14:textId="598DBFF7" w:rsidR="008A1373" w:rsidRDefault="008A1373" w:rsidP="005C4842">
            <w:pPr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2700" w:type="dxa"/>
            <w:shd w:val="clear" w:color="auto" w:fill="A9D5E7" w:themeFill="accent5" w:themeFillTint="66"/>
          </w:tcPr>
          <w:p w14:paraId="337EC867" w14:textId="77777777" w:rsidR="008A1373" w:rsidRPr="005C0830" w:rsidRDefault="008A1373" w:rsidP="007D2A46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1890" w:type="dxa"/>
            <w:shd w:val="clear" w:color="auto" w:fill="A9D5E7" w:themeFill="accent5" w:themeFillTint="66"/>
          </w:tcPr>
          <w:p w14:paraId="33D8D8FB" w14:textId="796C5CD1" w:rsidR="008A1373" w:rsidRDefault="008A1373" w:rsidP="003F0742">
            <w:pPr>
              <w:rPr>
                <w:b/>
              </w:rPr>
            </w:pPr>
            <w:r>
              <w:rPr>
                <w:b/>
              </w:rPr>
              <w:t>Source/ Resources Needed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21DAF934" w14:textId="184540EF" w:rsidR="008A1373" w:rsidRDefault="008A1373" w:rsidP="003F0742">
            <w:pPr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6896F4F0" w14:textId="43595987" w:rsidR="008A1373" w:rsidRPr="005C0830" w:rsidRDefault="008A1373" w:rsidP="003F0742">
            <w:pPr>
              <w:rPr>
                <w:b/>
              </w:rPr>
            </w:pPr>
            <w:r>
              <w:rPr>
                <w:b/>
              </w:rPr>
              <w:t>Evidence/ Data</w:t>
            </w:r>
            <w:r w:rsidRPr="005C0830">
              <w:rPr>
                <w:b/>
              </w:rPr>
              <w:t xml:space="preserve"> Sources</w:t>
            </w:r>
          </w:p>
        </w:tc>
        <w:tc>
          <w:tcPr>
            <w:tcW w:w="2340" w:type="dxa"/>
            <w:shd w:val="clear" w:color="auto" w:fill="A9D5E7" w:themeFill="accent5" w:themeFillTint="66"/>
          </w:tcPr>
          <w:p w14:paraId="5AEEB762" w14:textId="77777777" w:rsidR="008A1373" w:rsidRPr="005C0830" w:rsidRDefault="008A1373" w:rsidP="005C4842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1980" w:type="dxa"/>
            <w:shd w:val="clear" w:color="auto" w:fill="A9D5E7" w:themeFill="accent5" w:themeFillTint="66"/>
          </w:tcPr>
          <w:p w14:paraId="12FE00B3" w14:textId="77777777" w:rsidR="008A1373" w:rsidRPr="005C0830" w:rsidRDefault="008A1373" w:rsidP="005C4842">
            <w:pPr>
              <w:rPr>
                <w:b/>
              </w:rPr>
            </w:pPr>
            <w:r w:rsidRPr="005C0830">
              <w:rPr>
                <w:b/>
              </w:rPr>
              <w:t>Person Responsible</w:t>
            </w:r>
          </w:p>
        </w:tc>
      </w:tr>
      <w:tr w:rsidR="008A1373" w14:paraId="46223043" w14:textId="77777777" w:rsidTr="009F5AA2">
        <w:trPr>
          <w:trHeight w:val="816"/>
        </w:trPr>
        <w:tc>
          <w:tcPr>
            <w:tcW w:w="1147" w:type="dxa"/>
            <w:vMerge w:val="restart"/>
            <w:shd w:val="clear" w:color="auto" w:fill="A9D5E7" w:themeFill="accent5" w:themeFillTint="66"/>
            <w:textDirection w:val="btLr"/>
          </w:tcPr>
          <w:p w14:paraId="5D63B983" w14:textId="630D6AD7" w:rsidR="008A1373" w:rsidRDefault="008A1373" w:rsidP="008A13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Training and Professional Development</w:t>
            </w:r>
          </w:p>
        </w:tc>
        <w:tc>
          <w:tcPr>
            <w:tcW w:w="2700" w:type="dxa"/>
            <w:vMerge w:val="restart"/>
          </w:tcPr>
          <w:p w14:paraId="5D3983C0" w14:textId="120F51F6" w:rsidR="008A1373" w:rsidRDefault="008A1373" w:rsidP="00F22FA6">
            <w:r>
              <w:t xml:space="preserve">Create individualized training to meet Head Start Education staff needs regarding the </w:t>
            </w:r>
            <w:proofErr w:type="spellStart"/>
            <w:r>
              <w:t>ChildPlus</w:t>
            </w:r>
            <w:proofErr w:type="spellEnd"/>
            <w:r>
              <w:t xml:space="preserve"> database system</w:t>
            </w:r>
          </w:p>
        </w:tc>
        <w:tc>
          <w:tcPr>
            <w:tcW w:w="1890" w:type="dxa"/>
            <w:vMerge w:val="restart"/>
          </w:tcPr>
          <w:p w14:paraId="2C0465C8" w14:textId="77777777" w:rsidR="008A1373" w:rsidRDefault="008A1373" w:rsidP="001172D7">
            <w:r>
              <w:t>Self-Assessment</w:t>
            </w:r>
          </w:p>
          <w:p w14:paraId="677DBF12" w14:textId="77777777" w:rsidR="008A1373" w:rsidRDefault="008A1373" w:rsidP="001172D7">
            <w:r>
              <w:t>In line with Program Goal #1</w:t>
            </w:r>
          </w:p>
          <w:p w14:paraId="4E147932" w14:textId="77777777" w:rsidR="008A1373" w:rsidRDefault="008A1373" w:rsidP="001172D7">
            <w:r>
              <w:t>Resource:</w:t>
            </w:r>
          </w:p>
          <w:p w14:paraId="6E50B027" w14:textId="51FCC0C7" w:rsidR="008A1373" w:rsidRPr="00A06066" w:rsidRDefault="008A1373" w:rsidP="001172D7">
            <w:r>
              <w:t>Financial resources per T&amp;TA plan</w:t>
            </w:r>
          </w:p>
        </w:tc>
        <w:tc>
          <w:tcPr>
            <w:tcW w:w="2250" w:type="dxa"/>
          </w:tcPr>
          <w:p w14:paraId="02804295" w14:textId="693E1B74" w:rsidR="008A1373" w:rsidRPr="00A06066" w:rsidRDefault="008A1373" w:rsidP="001172D7">
            <w:r>
              <w:t xml:space="preserve">Staff attend </w:t>
            </w:r>
            <w:proofErr w:type="spellStart"/>
            <w:r>
              <w:t>ChildPlus</w:t>
            </w:r>
            <w:proofErr w:type="spellEnd"/>
            <w:r>
              <w:t xml:space="preserve"> Scramble training</w:t>
            </w:r>
          </w:p>
        </w:tc>
        <w:tc>
          <w:tcPr>
            <w:tcW w:w="2250" w:type="dxa"/>
          </w:tcPr>
          <w:p w14:paraId="0D86FBD7" w14:textId="44B342F0" w:rsidR="008A1373" w:rsidRDefault="008A1373" w:rsidP="00AF3F47">
            <w:r>
              <w:t xml:space="preserve">Training log </w:t>
            </w:r>
          </w:p>
        </w:tc>
        <w:tc>
          <w:tcPr>
            <w:tcW w:w="2340" w:type="dxa"/>
          </w:tcPr>
          <w:p w14:paraId="2F7B7BFF" w14:textId="797193F9" w:rsidR="008A1373" w:rsidRDefault="008A1373" w:rsidP="005C4842">
            <w:r>
              <w:t>November 2019</w:t>
            </w:r>
          </w:p>
        </w:tc>
        <w:tc>
          <w:tcPr>
            <w:tcW w:w="1980" w:type="dxa"/>
          </w:tcPr>
          <w:p w14:paraId="2F50B450" w14:textId="04E8EF4E" w:rsidR="008A1373" w:rsidRDefault="008A1373" w:rsidP="005C4842">
            <w:r>
              <w:t>Early Head Start Manager and PSC team</w:t>
            </w:r>
          </w:p>
        </w:tc>
      </w:tr>
      <w:tr w:rsidR="008A1373" w14:paraId="04E9B1B8" w14:textId="77777777" w:rsidTr="009F5AA2">
        <w:trPr>
          <w:trHeight w:val="1439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46E43CE5" w14:textId="77777777" w:rsidR="008A1373" w:rsidRDefault="008A1373" w:rsidP="00BA49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09ED20E3" w14:textId="77777777" w:rsidR="008A1373" w:rsidRDefault="008A1373" w:rsidP="00F22FA6"/>
        </w:tc>
        <w:tc>
          <w:tcPr>
            <w:tcW w:w="1890" w:type="dxa"/>
            <w:vMerge/>
          </w:tcPr>
          <w:p w14:paraId="6913595D" w14:textId="77777777" w:rsidR="008A1373" w:rsidRDefault="008A1373" w:rsidP="001172D7"/>
        </w:tc>
        <w:tc>
          <w:tcPr>
            <w:tcW w:w="2250" w:type="dxa"/>
          </w:tcPr>
          <w:p w14:paraId="265827C4" w14:textId="4E149263" w:rsidR="008A1373" w:rsidRPr="00A06066" w:rsidRDefault="008A1373" w:rsidP="00DD7623">
            <w:r>
              <w:t>Review the need for additional training modules on NMCAA websites</w:t>
            </w:r>
          </w:p>
        </w:tc>
        <w:tc>
          <w:tcPr>
            <w:tcW w:w="2250" w:type="dxa"/>
          </w:tcPr>
          <w:p w14:paraId="1EFA6205" w14:textId="14541DC1" w:rsidR="008A1373" w:rsidRDefault="008A1373" w:rsidP="00AF3F47">
            <w:r>
              <w:t>Additional training modules created and added to websites</w:t>
            </w:r>
          </w:p>
        </w:tc>
        <w:tc>
          <w:tcPr>
            <w:tcW w:w="2340" w:type="dxa"/>
          </w:tcPr>
          <w:p w14:paraId="3E110D77" w14:textId="3D24A366" w:rsidR="008A1373" w:rsidRDefault="008A1373" w:rsidP="005C4842">
            <w:r>
              <w:t>May 2020</w:t>
            </w:r>
          </w:p>
        </w:tc>
        <w:tc>
          <w:tcPr>
            <w:tcW w:w="1980" w:type="dxa"/>
          </w:tcPr>
          <w:p w14:paraId="2F3E5257" w14:textId="4D52264C" w:rsidR="008A1373" w:rsidRDefault="008A1373" w:rsidP="005C4842">
            <w:r>
              <w:t>Mini Management and Data Management Teams</w:t>
            </w:r>
          </w:p>
        </w:tc>
      </w:tr>
      <w:tr w:rsidR="008A1373" w14:paraId="2CB88DDC" w14:textId="77777777" w:rsidTr="009F5AA2">
        <w:trPr>
          <w:trHeight w:val="1565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6BACA192" w14:textId="77777777" w:rsidR="008A1373" w:rsidRDefault="008A1373" w:rsidP="00BA49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00A476A8" w14:textId="77777777" w:rsidR="008A1373" w:rsidRDefault="008A1373" w:rsidP="00F22FA6"/>
        </w:tc>
        <w:tc>
          <w:tcPr>
            <w:tcW w:w="1890" w:type="dxa"/>
            <w:vMerge/>
          </w:tcPr>
          <w:p w14:paraId="4068C7F3" w14:textId="77777777" w:rsidR="008A1373" w:rsidRDefault="008A1373" w:rsidP="001172D7"/>
        </w:tc>
        <w:tc>
          <w:tcPr>
            <w:tcW w:w="2250" w:type="dxa"/>
          </w:tcPr>
          <w:p w14:paraId="0ECB829C" w14:textId="7B6A3F3E" w:rsidR="008A1373" w:rsidRPr="00A06066" w:rsidRDefault="008A1373" w:rsidP="001172D7">
            <w:r>
              <w:t>Review existing protocols and revise as needed</w:t>
            </w:r>
          </w:p>
        </w:tc>
        <w:tc>
          <w:tcPr>
            <w:tcW w:w="2250" w:type="dxa"/>
          </w:tcPr>
          <w:p w14:paraId="305E44A2" w14:textId="725EE930" w:rsidR="008A1373" w:rsidRDefault="008A1373" w:rsidP="00AF3F47">
            <w:r>
              <w:t>All existing protocols will be reviewed and updated (review date on each document updated to reflect)</w:t>
            </w:r>
          </w:p>
        </w:tc>
        <w:tc>
          <w:tcPr>
            <w:tcW w:w="2340" w:type="dxa"/>
          </w:tcPr>
          <w:p w14:paraId="46FD6E98" w14:textId="06FFE614" w:rsidR="008A1373" w:rsidRDefault="008A1373" w:rsidP="005C4842">
            <w:r>
              <w:t>May 2020</w:t>
            </w:r>
          </w:p>
        </w:tc>
        <w:tc>
          <w:tcPr>
            <w:tcW w:w="1980" w:type="dxa"/>
            <w:vMerge w:val="restart"/>
          </w:tcPr>
          <w:p w14:paraId="0388A898" w14:textId="3F111D09" w:rsidR="008A1373" w:rsidRDefault="008A1373" w:rsidP="005C4842">
            <w:r>
              <w:t>Mini Management and Data Management Teams</w:t>
            </w:r>
          </w:p>
        </w:tc>
      </w:tr>
      <w:tr w:rsidR="008A1373" w14:paraId="33EA941E" w14:textId="77777777" w:rsidTr="009F5AA2">
        <w:trPr>
          <w:trHeight w:val="1349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40F0FDE0" w14:textId="77777777" w:rsidR="008A1373" w:rsidRDefault="008A1373" w:rsidP="00BA49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3EDB37C0" w14:textId="77777777" w:rsidR="008A1373" w:rsidRDefault="008A1373" w:rsidP="00F22FA6"/>
        </w:tc>
        <w:tc>
          <w:tcPr>
            <w:tcW w:w="1890" w:type="dxa"/>
            <w:vMerge/>
          </w:tcPr>
          <w:p w14:paraId="7AF6A47A" w14:textId="77777777" w:rsidR="008A1373" w:rsidRDefault="008A1373" w:rsidP="001172D7"/>
        </w:tc>
        <w:tc>
          <w:tcPr>
            <w:tcW w:w="2250" w:type="dxa"/>
          </w:tcPr>
          <w:p w14:paraId="6310D374" w14:textId="210CFDDE" w:rsidR="008A1373" w:rsidRDefault="008A1373" w:rsidP="001172D7">
            <w:r>
              <w:t xml:space="preserve">Ongoing trainings available to staff regarding </w:t>
            </w:r>
            <w:proofErr w:type="spellStart"/>
            <w:r>
              <w:t>ChildPlus</w:t>
            </w:r>
            <w:proofErr w:type="spellEnd"/>
            <w:r>
              <w:t xml:space="preserve"> and data entry/retrieval</w:t>
            </w:r>
          </w:p>
        </w:tc>
        <w:tc>
          <w:tcPr>
            <w:tcW w:w="2250" w:type="dxa"/>
          </w:tcPr>
          <w:p w14:paraId="178D0227" w14:textId="4E1053BE" w:rsidR="008A1373" w:rsidRDefault="008A1373" w:rsidP="00AF3F47">
            <w:r>
              <w:t>Trainings available as evidenced by Training Addendum, Training sign in sheets</w:t>
            </w:r>
          </w:p>
        </w:tc>
        <w:tc>
          <w:tcPr>
            <w:tcW w:w="2340" w:type="dxa"/>
          </w:tcPr>
          <w:p w14:paraId="49B72577" w14:textId="18521515" w:rsidR="008A1373" w:rsidRDefault="008A1373" w:rsidP="005C4842">
            <w:r>
              <w:t>September 2019, Trainings throughout the year</w:t>
            </w:r>
          </w:p>
        </w:tc>
        <w:tc>
          <w:tcPr>
            <w:tcW w:w="1980" w:type="dxa"/>
            <w:vMerge/>
          </w:tcPr>
          <w:p w14:paraId="122516DB" w14:textId="77777777" w:rsidR="008A1373" w:rsidRDefault="008A1373" w:rsidP="005C4842"/>
        </w:tc>
      </w:tr>
      <w:tr w:rsidR="008A1373" w14:paraId="59E3891C" w14:textId="77777777" w:rsidTr="009F5AA2">
        <w:trPr>
          <w:trHeight w:val="1925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070D9399" w14:textId="77777777" w:rsidR="008A1373" w:rsidRDefault="008A1373" w:rsidP="005C4842"/>
        </w:tc>
        <w:tc>
          <w:tcPr>
            <w:tcW w:w="2700" w:type="dxa"/>
            <w:vMerge w:val="restart"/>
          </w:tcPr>
          <w:p w14:paraId="767B9AC5" w14:textId="3233DB07" w:rsidR="008A1373" w:rsidRDefault="008A1373" w:rsidP="005C4842">
            <w:r>
              <w:t>Increase utilization of the Conscious Discipline (CD) portal</w:t>
            </w:r>
          </w:p>
        </w:tc>
        <w:tc>
          <w:tcPr>
            <w:tcW w:w="1890" w:type="dxa"/>
            <w:vMerge w:val="restart"/>
          </w:tcPr>
          <w:p w14:paraId="5E2307E4" w14:textId="77777777" w:rsidR="008A1373" w:rsidRDefault="008A1373" w:rsidP="003F1FA7">
            <w:r>
              <w:t xml:space="preserve">Self-Assessment </w:t>
            </w:r>
          </w:p>
          <w:p w14:paraId="38CFBE68" w14:textId="6DD330C1" w:rsidR="008A1373" w:rsidRDefault="008A1373" w:rsidP="003F1FA7">
            <w:r>
              <w:t>Systemic issue #2</w:t>
            </w:r>
          </w:p>
        </w:tc>
        <w:tc>
          <w:tcPr>
            <w:tcW w:w="2250" w:type="dxa"/>
          </w:tcPr>
          <w:p w14:paraId="7EED5D51" w14:textId="059CA081" w:rsidR="008A1373" w:rsidRDefault="008A1373" w:rsidP="003F1FA7">
            <w:r>
              <w:t>Ensure that all staff have an increased awareness of the resources available in the CD portal</w:t>
            </w:r>
          </w:p>
        </w:tc>
        <w:tc>
          <w:tcPr>
            <w:tcW w:w="2250" w:type="dxa"/>
          </w:tcPr>
          <w:p w14:paraId="7321E00A" w14:textId="36976B7A" w:rsidR="008A1373" w:rsidRDefault="008A1373" w:rsidP="005C4842">
            <w:r>
              <w:t>Conscious Discipline trainings available per training addendum</w:t>
            </w:r>
          </w:p>
        </w:tc>
        <w:tc>
          <w:tcPr>
            <w:tcW w:w="2340" w:type="dxa"/>
          </w:tcPr>
          <w:p w14:paraId="1A16969A" w14:textId="1E6B98A8" w:rsidR="008A1373" w:rsidRDefault="008A1373" w:rsidP="007D2A46">
            <w:r>
              <w:t>October 2019</w:t>
            </w:r>
          </w:p>
        </w:tc>
        <w:tc>
          <w:tcPr>
            <w:tcW w:w="1980" w:type="dxa"/>
          </w:tcPr>
          <w:p w14:paraId="6F9C4A83" w14:textId="334B2DC2" w:rsidR="008A1373" w:rsidRDefault="008A1373" w:rsidP="007D2A46">
            <w:r>
              <w:t>Mental Health Manager</w:t>
            </w:r>
          </w:p>
        </w:tc>
      </w:tr>
      <w:tr w:rsidR="008A1373" w14:paraId="5437072A" w14:textId="77777777" w:rsidTr="009F5AA2">
        <w:trPr>
          <w:trHeight w:val="516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00185677" w14:textId="77777777" w:rsidR="008A1373" w:rsidRDefault="008A1373" w:rsidP="005C4842"/>
        </w:tc>
        <w:tc>
          <w:tcPr>
            <w:tcW w:w="2700" w:type="dxa"/>
            <w:vMerge/>
          </w:tcPr>
          <w:p w14:paraId="5404741E" w14:textId="77777777" w:rsidR="008A1373" w:rsidRDefault="008A1373" w:rsidP="005C4842"/>
        </w:tc>
        <w:tc>
          <w:tcPr>
            <w:tcW w:w="1890" w:type="dxa"/>
            <w:vMerge/>
          </w:tcPr>
          <w:p w14:paraId="49E77CF6" w14:textId="77777777" w:rsidR="008A1373" w:rsidRDefault="008A1373" w:rsidP="003F1FA7"/>
        </w:tc>
        <w:tc>
          <w:tcPr>
            <w:tcW w:w="2250" w:type="dxa"/>
          </w:tcPr>
          <w:p w14:paraId="50B1CFF1" w14:textId="094F45CE" w:rsidR="008A1373" w:rsidRDefault="008A1373" w:rsidP="003F1FA7">
            <w:r>
              <w:t>Coaches will visit these resources with staff as needed</w:t>
            </w:r>
          </w:p>
        </w:tc>
        <w:tc>
          <w:tcPr>
            <w:tcW w:w="2250" w:type="dxa"/>
          </w:tcPr>
          <w:p w14:paraId="508343F1" w14:textId="0092CE70" w:rsidR="008A1373" w:rsidRDefault="008A1373" w:rsidP="005C4842">
            <w:r>
              <w:t xml:space="preserve">Coach/Teacher recaps, meeting </w:t>
            </w:r>
          </w:p>
        </w:tc>
        <w:tc>
          <w:tcPr>
            <w:tcW w:w="2340" w:type="dxa"/>
          </w:tcPr>
          <w:p w14:paraId="5B83B61B" w14:textId="543E0C98" w:rsidR="008A1373" w:rsidRDefault="008A1373" w:rsidP="007D2A46">
            <w:r>
              <w:t>Beginning September 2019, ongoing throughout the year</w:t>
            </w:r>
          </w:p>
        </w:tc>
        <w:tc>
          <w:tcPr>
            <w:tcW w:w="1980" w:type="dxa"/>
          </w:tcPr>
          <w:p w14:paraId="20D8A374" w14:textId="6C25092A" w:rsidR="0074764D" w:rsidRDefault="008A1373" w:rsidP="007D2A46">
            <w:r>
              <w:t>Education Manager and Coaches</w:t>
            </w:r>
          </w:p>
          <w:p w14:paraId="42F4955D" w14:textId="77777777" w:rsidR="0074764D" w:rsidRDefault="0074764D" w:rsidP="007D2A46"/>
          <w:p w14:paraId="3BFF3676" w14:textId="77777777" w:rsidR="0074764D" w:rsidRDefault="0074764D" w:rsidP="007D2A46"/>
          <w:p w14:paraId="4EBFD324" w14:textId="77777777" w:rsidR="0074764D" w:rsidRDefault="0074764D" w:rsidP="007D2A46"/>
          <w:p w14:paraId="66EE04B2" w14:textId="48D92DD3" w:rsidR="0074764D" w:rsidRDefault="0074764D" w:rsidP="007D2A46"/>
        </w:tc>
      </w:tr>
      <w:tr w:rsidR="008A1373" w14:paraId="49CE5C6C" w14:textId="77777777" w:rsidTr="009F5AA2">
        <w:trPr>
          <w:trHeight w:val="773"/>
        </w:trPr>
        <w:tc>
          <w:tcPr>
            <w:tcW w:w="1147" w:type="dxa"/>
            <w:shd w:val="clear" w:color="auto" w:fill="A9D5E7" w:themeFill="accent5" w:themeFillTint="66"/>
          </w:tcPr>
          <w:p w14:paraId="062F80D7" w14:textId="695FD797" w:rsidR="008A1373" w:rsidRDefault="008A1373" w:rsidP="008A1373">
            <w:pPr>
              <w:ind w:right="113"/>
              <w:rPr>
                <w:b/>
              </w:rPr>
            </w:pPr>
            <w:r>
              <w:rPr>
                <w:b/>
              </w:rPr>
              <w:lastRenderedPageBreak/>
              <w:t>System</w:t>
            </w:r>
          </w:p>
        </w:tc>
        <w:tc>
          <w:tcPr>
            <w:tcW w:w="2700" w:type="dxa"/>
            <w:shd w:val="clear" w:color="auto" w:fill="A9D5E7" w:themeFill="accent5" w:themeFillTint="66"/>
          </w:tcPr>
          <w:p w14:paraId="676E6CDA" w14:textId="1CDEA2E2" w:rsidR="008A1373" w:rsidRDefault="008A1373" w:rsidP="008A1373">
            <w:r>
              <w:rPr>
                <w:b/>
              </w:rPr>
              <w:t>Recommendation</w:t>
            </w:r>
          </w:p>
        </w:tc>
        <w:tc>
          <w:tcPr>
            <w:tcW w:w="1890" w:type="dxa"/>
            <w:shd w:val="clear" w:color="auto" w:fill="A9D5E7" w:themeFill="accent5" w:themeFillTint="66"/>
          </w:tcPr>
          <w:p w14:paraId="1252E29B" w14:textId="241B8894" w:rsidR="008A1373" w:rsidRDefault="008A1373" w:rsidP="008A1373">
            <w:r>
              <w:rPr>
                <w:b/>
              </w:rPr>
              <w:t>Source/ Resources Needed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10CC0E02" w14:textId="4F534C63" w:rsidR="008A1373" w:rsidRDefault="008A1373" w:rsidP="008A1373">
            <w:r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7F4210F4" w14:textId="49A65BC3" w:rsidR="008A1373" w:rsidRDefault="008A1373" w:rsidP="008A1373">
            <w:r>
              <w:rPr>
                <w:b/>
              </w:rPr>
              <w:t>Evidence/ Data</w:t>
            </w:r>
            <w:r w:rsidRPr="005C0830">
              <w:rPr>
                <w:b/>
              </w:rPr>
              <w:t xml:space="preserve"> Sources</w:t>
            </w:r>
          </w:p>
        </w:tc>
        <w:tc>
          <w:tcPr>
            <w:tcW w:w="2340" w:type="dxa"/>
            <w:shd w:val="clear" w:color="auto" w:fill="A9D5E7" w:themeFill="accent5" w:themeFillTint="66"/>
          </w:tcPr>
          <w:p w14:paraId="2491639E" w14:textId="0E1B33F7" w:rsidR="008A1373" w:rsidRDefault="008A1373" w:rsidP="008A1373">
            <w:r>
              <w:rPr>
                <w:b/>
              </w:rPr>
              <w:t>Target Date</w:t>
            </w:r>
          </w:p>
        </w:tc>
        <w:tc>
          <w:tcPr>
            <w:tcW w:w="1980" w:type="dxa"/>
            <w:shd w:val="clear" w:color="auto" w:fill="A9D5E7" w:themeFill="accent5" w:themeFillTint="66"/>
          </w:tcPr>
          <w:p w14:paraId="78A76B5A" w14:textId="44A54254" w:rsidR="008A1373" w:rsidRDefault="008A1373" w:rsidP="008A1373">
            <w:r w:rsidRPr="005C0830">
              <w:rPr>
                <w:b/>
              </w:rPr>
              <w:t>Person Responsible</w:t>
            </w:r>
          </w:p>
        </w:tc>
      </w:tr>
      <w:tr w:rsidR="009F5AA2" w14:paraId="796CE8BA" w14:textId="77777777" w:rsidTr="009F5AA2">
        <w:trPr>
          <w:trHeight w:val="1079"/>
        </w:trPr>
        <w:tc>
          <w:tcPr>
            <w:tcW w:w="1147" w:type="dxa"/>
            <w:vMerge w:val="restart"/>
            <w:shd w:val="clear" w:color="auto" w:fill="A9D5E7" w:themeFill="accent5" w:themeFillTint="66"/>
            <w:textDirection w:val="btLr"/>
          </w:tcPr>
          <w:p w14:paraId="78C19398" w14:textId="794F118A" w:rsidR="009F5AA2" w:rsidRDefault="009F5AA2" w:rsidP="008A13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Training and Professional Development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548182B" w14:textId="62D0EC0B" w:rsidR="009F5AA2" w:rsidRDefault="009F5AA2" w:rsidP="008A1373">
            <w:r>
              <w:t>Increase training opportunities for Head Start education staff on how to effectively communicate the importance of oral health and how it is tied to development</w:t>
            </w:r>
          </w:p>
        </w:tc>
        <w:tc>
          <w:tcPr>
            <w:tcW w:w="1890" w:type="dxa"/>
            <w:vMerge w:val="restart"/>
          </w:tcPr>
          <w:p w14:paraId="29D3FD78" w14:textId="6392ED1E" w:rsidR="009F5AA2" w:rsidRDefault="009F5AA2" w:rsidP="008A1373">
            <w:r>
              <w:t>Self-Assessment, related to PIR data and ongoing monitoring</w:t>
            </w:r>
          </w:p>
        </w:tc>
        <w:tc>
          <w:tcPr>
            <w:tcW w:w="2250" w:type="dxa"/>
          </w:tcPr>
          <w:p w14:paraId="44AFA1E3" w14:textId="64935E3E" w:rsidR="009F5AA2" w:rsidRDefault="009F5AA2" w:rsidP="008A1373">
            <w:r>
              <w:t>Develop or locate a flyer or pamphlet to share with education staff</w:t>
            </w:r>
          </w:p>
        </w:tc>
        <w:tc>
          <w:tcPr>
            <w:tcW w:w="2250" w:type="dxa"/>
          </w:tcPr>
          <w:p w14:paraId="20E24B45" w14:textId="04935BC0" w:rsidR="009F5AA2" w:rsidRDefault="009F5AA2" w:rsidP="008A1373">
            <w:r>
              <w:t>Flyer shared with education staff</w:t>
            </w:r>
          </w:p>
        </w:tc>
        <w:tc>
          <w:tcPr>
            <w:tcW w:w="2340" w:type="dxa"/>
          </w:tcPr>
          <w:p w14:paraId="246E6CAF" w14:textId="24338575" w:rsidR="009F5AA2" w:rsidRDefault="009F5AA2" w:rsidP="008A1373">
            <w:r>
              <w:t>October 2019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B4C4E84" w14:textId="1068716B" w:rsidR="009F5AA2" w:rsidRDefault="009F5AA2" w:rsidP="008A1373">
            <w:r>
              <w:t>Health Manager and Early Head Start Manager</w:t>
            </w:r>
          </w:p>
        </w:tc>
      </w:tr>
      <w:tr w:rsidR="009F5AA2" w14:paraId="068633AF" w14:textId="77777777" w:rsidTr="009F5AA2">
        <w:trPr>
          <w:trHeight w:val="1115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0622A2B6" w14:textId="106477A8" w:rsidR="009F5AA2" w:rsidRDefault="009F5AA2" w:rsidP="008A1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9C8C906" w14:textId="77777777" w:rsidR="009F5AA2" w:rsidRDefault="009F5AA2" w:rsidP="008A1373"/>
        </w:tc>
        <w:tc>
          <w:tcPr>
            <w:tcW w:w="1890" w:type="dxa"/>
            <w:vMerge/>
          </w:tcPr>
          <w:p w14:paraId="26D4F221" w14:textId="77777777" w:rsidR="009F5AA2" w:rsidRDefault="009F5AA2" w:rsidP="008A1373"/>
        </w:tc>
        <w:tc>
          <w:tcPr>
            <w:tcW w:w="2250" w:type="dxa"/>
          </w:tcPr>
          <w:p w14:paraId="525994B5" w14:textId="67938F86" w:rsidR="009F5AA2" w:rsidRDefault="009F5AA2" w:rsidP="008A1373">
            <w:r>
              <w:t>Follow up on dentals provided by R&amp;Hs</w:t>
            </w:r>
          </w:p>
        </w:tc>
        <w:tc>
          <w:tcPr>
            <w:tcW w:w="2250" w:type="dxa"/>
          </w:tcPr>
          <w:p w14:paraId="51AAD0D9" w14:textId="22F60676" w:rsidR="009F5AA2" w:rsidRDefault="009F5AA2" w:rsidP="008A1373">
            <w:r>
              <w:t>Increased percentage of completed oral health requirements</w:t>
            </w:r>
          </w:p>
        </w:tc>
        <w:tc>
          <w:tcPr>
            <w:tcW w:w="2340" w:type="dxa"/>
          </w:tcPr>
          <w:p w14:paraId="211B00A8" w14:textId="53629D3B" w:rsidR="009F5AA2" w:rsidRDefault="009F5AA2" w:rsidP="008A1373">
            <w:r>
              <w:t>May 2020, Reviewed throughout the year through ongoing monitoring</w:t>
            </w:r>
          </w:p>
        </w:tc>
        <w:tc>
          <w:tcPr>
            <w:tcW w:w="1980" w:type="dxa"/>
            <w:vMerge/>
            <w:shd w:val="clear" w:color="auto" w:fill="auto"/>
          </w:tcPr>
          <w:p w14:paraId="23F4EF1F" w14:textId="77777777" w:rsidR="009F5AA2" w:rsidRDefault="009F5AA2" w:rsidP="008A1373"/>
        </w:tc>
      </w:tr>
      <w:tr w:rsidR="009F5AA2" w14:paraId="60F995B0" w14:textId="77777777" w:rsidTr="009F5AA2">
        <w:trPr>
          <w:trHeight w:val="890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6C4B83EE" w14:textId="090360F4" w:rsidR="009F5AA2" w:rsidRDefault="009F5AA2" w:rsidP="008A13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7AF63C7B" w14:textId="23C9F6C6" w:rsidR="009F5AA2" w:rsidRDefault="009F5AA2" w:rsidP="00BA4996">
            <w:r>
              <w:t>Begin utilizing Mind Yeti and Mind UP in addition to other mindfulness opportunities</w:t>
            </w:r>
          </w:p>
        </w:tc>
        <w:tc>
          <w:tcPr>
            <w:tcW w:w="1890" w:type="dxa"/>
            <w:vMerge w:val="restart"/>
          </w:tcPr>
          <w:p w14:paraId="537B3CC2" w14:textId="7BC42815" w:rsidR="009F5AA2" w:rsidRDefault="009F5AA2" w:rsidP="00D06271">
            <w:proofErr w:type="spellStart"/>
            <w:r>
              <w:t>Self Assessment</w:t>
            </w:r>
            <w:proofErr w:type="spellEnd"/>
            <w:r>
              <w:t>- Systemic Issue #2</w:t>
            </w:r>
          </w:p>
        </w:tc>
        <w:tc>
          <w:tcPr>
            <w:tcW w:w="2250" w:type="dxa"/>
            <w:shd w:val="clear" w:color="auto" w:fill="auto"/>
          </w:tcPr>
          <w:p w14:paraId="39D6C4E7" w14:textId="5D7FBE1D" w:rsidR="009F5AA2" w:rsidRDefault="009F5AA2" w:rsidP="00AD1D7C">
            <w:r>
              <w:t xml:space="preserve">Ensure all staff </w:t>
            </w:r>
            <w:proofErr w:type="gramStart"/>
            <w:r>
              <w:t>have the ability to</w:t>
            </w:r>
            <w:proofErr w:type="gramEnd"/>
            <w:r>
              <w:t xml:space="preserve"> log in to systems</w:t>
            </w:r>
          </w:p>
        </w:tc>
        <w:tc>
          <w:tcPr>
            <w:tcW w:w="2250" w:type="dxa"/>
            <w:shd w:val="clear" w:color="auto" w:fill="auto"/>
          </w:tcPr>
          <w:p w14:paraId="7F4CB75E" w14:textId="2DE1EA2B" w:rsidR="009F5AA2" w:rsidRDefault="009F5AA2" w:rsidP="00BA4996">
            <w:r>
              <w:t>Logins created</w:t>
            </w:r>
          </w:p>
        </w:tc>
        <w:tc>
          <w:tcPr>
            <w:tcW w:w="2340" w:type="dxa"/>
          </w:tcPr>
          <w:p w14:paraId="3D238F1A" w14:textId="36B70ECC" w:rsidR="009F5AA2" w:rsidRDefault="009F5AA2" w:rsidP="001C16B9">
            <w:r>
              <w:t>November 2019</w:t>
            </w:r>
          </w:p>
        </w:tc>
        <w:tc>
          <w:tcPr>
            <w:tcW w:w="1980" w:type="dxa"/>
            <w:shd w:val="clear" w:color="auto" w:fill="auto"/>
          </w:tcPr>
          <w:p w14:paraId="1835BF53" w14:textId="1F6AEF80" w:rsidR="009F5AA2" w:rsidRDefault="009F5AA2" w:rsidP="001C16B9">
            <w:r>
              <w:t>PFCE Manager</w:t>
            </w:r>
          </w:p>
        </w:tc>
      </w:tr>
      <w:tr w:rsidR="009F5AA2" w14:paraId="0408E67F" w14:textId="77777777" w:rsidTr="009F5AA2">
        <w:trPr>
          <w:trHeight w:val="1160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35F1CC75" w14:textId="77777777" w:rsidR="009F5AA2" w:rsidRDefault="009F5AA2" w:rsidP="00BA4996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871CBD4" w14:textId="77777777" w:rsidR="009F5AA2" w:rsidRDefault="009F5AA2" w:rsidP="00BA4996"/>
        </w:tc>
        <w:tc>
          <w:tcPr>
            <w:tcW w:w="1890" w:type="dxa"/>
            <w:vMerge/>
          </w:tcPr>
          <w:p w14:paraId="20A55FBB" w14:textId="77777777" w:rsidR="009F5AA2" w:rsidRDefault="009F5AA2" w:rsidP="00D06271"/>
        </w:tc>
        <w:tc>
          <w:tcPr>
            <w:tcW w:w="2250" w:type="dxa"/>
            <w:shd w:val="clear" w:color="auto" w:fill="auto"/>
          </w:tcPr>
          <w:p w14:paraId="03564900" w14:textId="18109EFD" w:rsidR="009F5AA2" w:rsidRPr="001C16B9" w:rsidRDefault="009F5AA2" w:rsidP="00AD1D7C">
            <w:r>
              <w:t>Review of these resources at monthly recaps</w:t>
            </w:r>
          </w:p>
        </w:tc>
        <w:tc>
          <w:tcPr>
            <w:tcW w:w="2250" w:type="dxa"/>
            <w:shd w:val="clear" w:color="auto" w:fill="auto"/>
          </w:tcPr>
          <w:p w14:paraId="203B4418" w14:textId="73A7E64F" w:rsidR="009F5AA2" w:rsidRPr="001C16B9" w:rsidRDefault="009F5AA2" w:rsidP="00BA4996">
            <w:r>
              <w:t>Increased utilization of resources, documentation on recaps</w:t>
            </w:r>
          </w:p>
        </w:tc>
        <w:tc>
          <w:tcPr>
            <w:tcW w:w="2340" w:type="dxa"/>
          </w:tcPr>
          <w:p w14:paraId="26AE13B8" w14:textId="14523F23" w:rsidR="009F5AA2" w:rsidRPr="001C16B9" w:rsidRDefault="009F5AA2" w:rsidP="001C16B9">
            <w:r>
              <w:t>Ongoing throughout the year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7F373569" w14:textId="46319EA9" w:rsidR="009F5AA2" w:rsidRPr="001C16B9" w:rsidRDefault="009F5AA2" w:rsidP="001C16B9">
            <w:r>
              <w:t>PFCE Manager, Coaches, PSCs, Education Staff</w:t>
            </w:r>
          </w:p>
        </w:tc>
      </w:tr>
      <w:tr w:rsidR="009F5AA2" w14:paraId="6A4299C9" w14:textId="77777777" w:rsidTr="009F5AA2">
        <w:trPr>
          <w:trHeight w:val="1115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0A55A572" w14:textId="77777777" w:rsidR="009F5AA2" w:rsidRDefault="009F5AA2" w:rsidP="00BA4996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664B57E0" w14:textId="77777777" w:rsidR="009F5AA2" w:rsidRDefault="009F5AA2" w:rsidP="00BA4996"/>
        </w:tc>
        <w:tc>
          <w:tcPr>
            <w:tcW w:w="1890" w:type="dxa"/>
            <w:vMerge/>
          </w:tcPr>
          <w:p w14:paraId="73771CEA" w14:textId="77777777" w:rsidR="009F5AA2" w:rsidRDefault="009F5AA2" w:rsidP="00D06271"/>
        </w:tc>
        <w:tc>
          <w:tcPr>
            <w:tcW w:w="2250" w:type="dxa"/>
            <w:shd w:val="clear" w:color="auto" w:fill="auto"/>
          </w:tcPr>
          <w:p w14:paraId="3B9D3678" w14:textId="25A0A3BB" w:rsidR="009F5AA2" w:rsidRDefault="009F5AA2" w:rsidP="00AD1D7C">
            <w:r>
              <w:t>Trainings available for staff on these resources</w:t>
            </w:r>
          </w:p>
        </w:tc>
        <w:tc>
          <w:tcPr>
            <w:tcW w:w="2250" w:type="dxa"/>
            <w:shd w:val="clear" w:color="auto" w:fill="auto"/>
          </w:tcPr>
          <w:p w14:paraId="193F5E02" w14:textId="6A7AAE74" w:rsidR="009F5AA2" w:rsidRDefault="009F5AA2" w:rsidP="00BA4996">
            <w:r>
              <w:t xml:space="preserve">Training reflected on Training </w:t>
            </w:r>
            <w:proofErr w:type="gramStart"/>
            <w:r>
              <w:t>Addendum,</w:t>
            </w:r>
            <w:proofErr w:type="gramEnd"/>
            <w:r>
              <w:t xml:space="preserve"> Staff sign in sheet from trainings</w:t>
            </w:r>
          </w:p>
        </w:tc>
        <w:tc>
          <w:tcPr>
            <w:tcW w:w="2340" w:type="dxa"/>
          </w:tcPr>
          <w:p w14:paraId="1905D54D" w14:textId="0116B074" w:rsidR="009F5AA2" w:rsidRPr="001C16B9" w:rsidRDefault="009F5AA2" w:rsidP="001C16B9">
            <w:r>
              <w:t>February 2020</w:t>
            </w:r>
          </w:p>
        </w:tc>
        <w:tc>
          <w:tcPr>
            <w:tcW w:w="1980" w:type="dxa"/>
            <w:vMerge/>
            <w:shd w:val="clear" w:color="auto" w:fill="auto"/>
          </w:tcPr>
          <w:p w14:paraId="0FD49AC8" w14:textId="77777777" w:rsidR="009F5AA2" w:rsidRDefault="009F5AA2" w:rsidP="001C16B9"/>
        </w:tc>
      </w:tr>
      <w:tr w:rsidR="009F5AA2" w14:paraId="37169A80" w14:textId="77777777" w:rsidTr="009F5AA2">
        <w:trPr>
          <w:trHeight w:val="2182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54AEC6C4" w14:textId="77777777" w:rsidR="009F5AA2" w:rsidRDefault="009F5AA2" w:rsidP="00BA499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52A47F4" w14:textId="3107B07A" w:rsidR="009F5AA2" w:rsidRDefault="009F5AA2" w:rsidP="00BA4996">
            <w:r>
              <w:t>ELOF training for staff</w:t>
            </w:r>
          </w:p>
        </w:tc>
        <w:tc>
          <w:tcPr>
            <w:tcW w:w="1890" w:type="dxa"/>
          </w:tcPr>
          <w:p w14:paraId="68D01815" w14:textId="77777777" w:rsidR="009F5AA2" w:rsidRDefault="009F5AA2" w:rsidP="00BA4996">
            <w:r>
              <w:t>T&amp;TA Planning Session, related to CD goals</w:t>
            </w:r>
          </w:p>
          <w:p w14:paraId="62DB8BCB" w14:textId="77777777" w:rsidR="009F5AA2" w:rsidRDefault="009F5AA2" w:rsidP="00BA4996">
            <w:r>
              <w:t>Resource:</w:t>
            </w:r>
          </w:p>
          <w:p w14:paraId="5217497C" w14:textId="1B8EC76F" w:rsidR="009F5AA2" w:rsidRPr="001C16B9" w:rsidRDefault="009F5AA2" w:rsidP="00BA4996">
            <w:r>
              <w:t>Tammy Funnel STG International</w:t>
            </w:r>
          </w:p>
        </w:tc>
        <w:tc>
          <w:tcPr>
            <w:tcW w:w="2250" w:type="dxa"/>
            <w:shd w:val="clear" w:color="auto" w:fill="auto"/>
          </w:tcPr>
          <w:p w14:paraId="626AFED3" w14:textId="6F5D31F6" w:rsidR="009F5AA2" w:rsidRPr="001C16B9" w:rsidRDefault="009F5AA2" w:rsidP="00BA4996">
            <w:r>
              <w:t>Schedule training and invite staff</w:t>
            </w:r>
          </w:p>
        </w:tc>
        <w:tc>
          <w:tcPr>
            <w:tcW w:w="2250" w:type="dxa"/>
            <w:shd w:val="clear" w:color="auto" w:fill="auto"/>
          </w:tcPr>
          <w:p w14:paraId="3DBECA41" w14:textId="65C15643" w:rsidR="009F5AA2" w:rsidRPr="001C16B9" w:rsidRDefault="009F5AA2" w:rsidP="00D71635">
            <w:r>
              <w:t>Staff sign in, Staff indication of increased knowledge per post survey</w:t>
            </w:r>
          </w:p>
        </w:tc>
        <w:tc>
          <w:tcPr>
            <w:tcW w:w="2340" w:type="dxa"/>
          </w:tcPr>
          <w:p w14:paraId="55C20518" w14:textId="6FF2FAE0" w:rsidR="009F5AA2" w:rsidRDefault="009F5AA2" w:rsidP="00BA4996">
            <w:r>
              <w:t>February 2020</w:t>
            </w:r>
          </w:p>
          <w:p w14:paraId="5A6C14A3" w14:textId="50DE0E0E" w:rsidR="009F5AA2" w:rsidRPr="001C16B9" w:rsidRDefault="009F5AA2" w:rsidP="00BA4996">
            <w:r>
              <w:t>9am-12pm</w:t>
            </w:r>
          </w:p>
        </w:tc>
        <w:tc>
          <w:tcPr>
            <w:tcW w:w="1980" w:type="dxa"/>
            <w:shd w:val="clear" w:color="auto" w:fill="auto"/>
          </w:tcPr>
          <w:p w14:paraId="7F6093E4" w14:textId="11BD1057" w:rsidR="009F5AA2" w:rsidRPr="001C16B9" w:rsidRDefault="009F5AA2" w:rsidP="00BA4996">
            <w:r>
              <w:t>Education Manger, Early Head Start Manager, Collaborative Centers Program Manager</w:t>
            </w:r>
          </w:p>
        </w:tc>
      </w:tr>
      <w:tr w:rsidR="009F5AA2" w14:paraId="3C512BD7" w14:textId="77777777" w:rsidTr="009F5AA2">
        <w:trPr>
          <w:trHeight w:val="1583"/>
        </w:trPr>
        <w:tc>
          <w:tcPr>
            <w:tcW w:w="1147" w:type="dxa"/>
            <w:vMerge/>
            <w:shd w:val="clear" w:color="auto" w:fill="A9D5E7" w:themeFill="accent5" w:themeFillTint="66"/>
          </w:tcPr>
          <w:p w14:paraId="6F7589C7" w14:textId="77777777" w:rsidR="009F5AA2" w:rsidRDefault="009F5AA2" w:rsidP="00BA499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B3396AD" w14:textId="715D3ED3" w:rsidR="009F5AA2" w:rsidRDefault="009F5AA2" w:rsidP="00BA4996">
            <w:r>
              <w:t xml:space="preserve">Ensure staff have the trainings and resources needed to feel confident in supporting families </w:t>
            </w:r>
          </w:p>
        </w:tc>
        <w:tc>
          <w:tcPr>
            <w:tcW w:w="1890" w:type="dxa"/>
          </w:tcPr>
          <w:p w14:paraId="3612D79E" w14:textId="77777777" w:rsidR="009F5AA2" w:rsidRDefault="009F5AA2" w:rsidP="00BA4996">
            <w:proofErr w:type="spellStart"/>
            <w:r>
              <w:t>Self Assessment</w:t>
            </w:r>
            <w:proofErr w:type="spellEnd"/>
            <w:r>
              <w:t>-</w:t>
            </w:r>
          </w:p>
          <w:p w14:paraId="5528163B" w14:textId="59C3866B" w:rsidR="009F5AA2" w:rsidRDefault="009F5AA2" w:rsidP="00BA4996">
            <w:r>
              <w:t>Systemic Issue #1</w:t>
            </w:r>
          </w:p>
        </w:tc>
        <w:tc>
          <w:tcPr>
            <w:tcW w:w="2250" w:type="dxa"/>
            <w:shd w:val="clear" w:color="auto" w:fill="auto"/>
          </w:tcPr>
          <w:p w14:paraId="7DE9B5CA" w14:textId="7C6DAC4C" w:rsidR="009F5AA2" w:rsidRDefault="009F5AA2" w:rsidP="00BA4996">
            <w:r>
              <w:t xml:space="preserve">Create trainings and add to the training addendum (Family Services </w:t>
            </w:r>
            <w:proofErr w:type="spellStart"/>
            <w:r>
              <w:t>Crendential</w:t>
            </w:r>
            <w:proofErr w:type="spellEnd"/>
            <w:r>
              <w:t xml:space="preserve">, ACES,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250" w:type="dxa"/>
            <w:shd w:val="clear" w:color="auto" w:fill="auto"/>
          </w:tcPr>
          <w:p w14:paraId="09EFF6DB" w14:textId="06FA3C63" w:rsidR="009F5AA2" w:rsidRDefault="009F5AA2" w:rsidP="00D71635">
            <w:r>
              <w:t>Trainings created and added to training addendum, sign in sheets, staff indication of increased confidence</w:t>
            </w:r>
          </w:p>
        </w:tc>
        <w:tc>
          <w:tcPr>
            <w:tcW w:w="2340" w:type="dxa"/>
          </w:tcPr>
          <w:p w14:paraId="55DDD565" w14:textId="6CE138F7" w:rsidR="009F5AA2" w:rsidRDefault="009F5AA2" w:rsidP="00BA4996">
            <w:r>
              <w:t>September 2019, trainings and discussion with staff throughout the year</w:t>
            </w:r>
          </w:p>
        </w:tc>
        <w:tc>
          <w:tcPr>
            <w:tcW w:w="1980" w:type="dxa"/>
            <w:shd w:val="clear" w:color="auto" w:fill="auto"/>
          </w:tcPr>
          <w:p w14:paraId="3A50797B" w14:textId="464AE901" w:rsidR="009F5AA2" w:rsidRDefault="009F5AA2" w:rsidP="00BA4996">
            <w:r>
              <w:t>Mental Health Manager</w:t>
            </w:r>
            <w:r w:rsidR="00AF41B4">
              <w:t>, Education Manger, EHS Manager, Collaborative Centers Manager</w:t>
            </w:r>
          </w:p>
        </w:tc>
      </w:tr>
      <w:tr w:rsidR="0074764D" w14:paraId="6C2076C5" w14:textId="77777777" w:rsidTr="009F5AA2">
        <w:trPr>
          <w:trHeight w:val="773"/>
        </w:trPr>
        <w:tc>
          <w:tcPr>
            <w:tcW w:w="1147" w:type="dxa"/>
            <w:shd w:val="clear" w:color="auto" w:fill="A9D5E7" w:themeFill="accent5" w:themeFillTint="66"/>
          </w:tcPr>
          <w:p w14:paraId="4E0864D8" w14:textId="66A2B773" w:rsidR="0074764D" w:rsidRDefault="0074764D" w:rsidP="0074764D">
            <w:pPr>
              <w:ind w:right="113"/>
              <w:rPr>
                <w:b/>
              </w:rPr>
            </w:pPr>
            <w:r>
              <w:rPr>
                <w:b/>
              </w:rPr>
              <w:lastRenderedPageBreak/>
              <w:t>System</w:t>
            </w:r>
          </w:p>
        </w:tc>
        <w:tc>
          <w:tcPr>
            <w:tcW w:w="2700" w:type="dxa"/>
            <w:shd w:val="clear" w:color="auto" w:fill="A9D5E7" w:themeFill="accent5" w:themeFillTint="66"/>
          </w:tcPr>
          <w:p w14:paraId="3311A124" w14:textId="0B649CFC" w:rsidR="0074764D" w:rsidRDefault="0074764D" w:rsidP="0074764D">
            <w:r>
              <w:rPr>
                <w:b/>
              </w:rPr>
              <w:t>Recommendation</w:t>
            </w:r>
          </w:p>
        </w:tc>
        <w:tc>
          <w:tcPr>
            <w:tcW w:w="1890" w:type="dxa"/>
            <w:shd w:val="clear" w:color="auto" w:fill="A9D5E7" w:themeFill="accent5" w:themeFillTint="66"/>
          </w:tcPr>
          <w:p w14:paraId="465FA06B" w14:textId="2DE719BC" w:rsidR="0074764D" w:rsidRDefault="0074764D" w:rsidP="0074764D">
            <w:r>
              <w:rPr>
                <w:b/>
              </w:rPr>
              <w:t>Source/ Resources Needed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5D9A0781" w14:textId="15D2FEE4" w:rsidR="0074764D" w:rsidRDefault="0074764D" w:rsidP="0074764D">
            <w:r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791EC982" w14:textId="5A893024" w:rsidR="0074764D" w:rsidRDefault="0074764D" w:rsidP="0074764D">
            <w:r>
              <w:rPr>
                <w:b/>
              </w:rPr>
              <w:t>Evidence/ Data</w:t>
            </w:r>
            <w:r w:rsidRPr="005C0830">
              <w:rPr>
                <w:b/>
              </w:rPr>
              <w:t xml:space="preserve"> Sources</w:t>
            </w:r>
          </w:p>
        </w:tc>
        <w:tc>
          <w:tcPr>
            <w:tcW w:w="2340" w:type="dxa"/>
            <w:shd w:val="clear" w:color="auto" w:fill="A9D5E7" w:themeFill="accent5" w:themeFillTint="66"/>
          </w:tcPr>
          <w:p w14:paraId="2D2584C7" w14:textId="5C08C193" w:rsidR="0074764D" w:rsidRDefault="0074764D" w:rsidP="0074764D">
            <w:r>
              <w:rPr>
                <w:b/>
              </w:rPr>
              <w:t>Target Date</w:t>
            </w:r>
          </w:p>
        </w:tc>
        <w:tc>
          <w:tcPr>
            <w:tcW w:w="1980" w:type="dxa"/>
            <w:shd w:val="clear" w:color="auto" w:fill="A9D5E7" w:themeFill="accent5" w:themeFillTint="66"/>
          </w:tcPr>
          <w:p w14:paraId="13638636" w14:textId="56F6FED7" w:rsidR="0074764D" w:rsidRDefault="0074764D" w:rsidP="0074764D">
            <w:r w:rsidRPr="005C0830">
              <w:rPr>
                <w:b/>
              </w:rPr>
              <w:t>Person Responsible</w:t>
            </w:r>
          </w:p>
        </w:tc>
      </w:tr>
      <w:tr w:rsidR="0074764D" w14:paraId="346E81E3" w14:textId="77777777" w:rsidTr="009F5AA2">
        <w:trPr>
          <w:trHeight w:val="1889"/>
        </w:trPr>
        <w:tc>
          <w:tcPr>
            <w:tcW w:w="1147" w:type="dxa"/>
            <w:vMerge w:val="restart"/>
            <w:shd w:val="clear" w:color="auto" w:fill="A9D5E7" w:themeFill="accent5" w:themeFillTint="66"/>
            <w:textDirection w:val="btLr"/>
          </w:tcPr>
          <w:p w14:paraId="7DACFDE1" w14:textId="07F6EDB0" w:rsidR="0074764D" w:rsidRDefault="0074764D" w:rsidP="00C022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700" w:type="dxa"/>
          </w:tcPr>
          <w:p w14:paraId="3353FC30" w14:textId="5A1FD57B" w:rsidR="0074764D" w:rsidRDefault="0074764D" w:rsidP="00C022A0">
            <w:r>
              <w:t>Ensure that it is standard practice to reference the application and health history information prior to meeting families so the family does not have to retell their story</w:t>
            </w:r>
          </w:p>
        </w:tc>
        <w:tc>
          <w:tcPr>
            <w:tcW w:w="1890" w:type="dxa"/>
          </w:tcPr>
          <w:p w14:paraId="124DA568" w14:textId="77777777" w:rsidR="0074764D" w:rsidRDefault="0074764D" w:rsidP="00C022A0">
            <w:r>
              <w:t>Self-Assessment</w:t>
            </w:r>
          </w:p>
          <w:p w14:paraId="47CF4978" w14:textId="77777777" w:rsidR="0074764D" w:rsidRDefault="0074764D" w:rsidP="00C022A0">
            <w:r>
              <w:t>Systemic Issue #1</w:t>
            </w:r>
          </w:p>
          <w:p w14:paraId="37FE9913" w14:textId="77777777" w:rsidR="0074764D" w:rsidRDefault="0074764D" w:rsidP="00C022A0"/>
        </w:tc>
        <w:tc>
          <w:tcPr>
            <w:tcW w:w="2250" w:type="dxa"/>
          </w:tcPr>
          <w:p w14:paraId="60A5D926" w14:textId="77777777" w:rsidR="0074764D" w:rsidRDefault="0074764D" w:rsidP="00C022A0">
            <w:r>
              <w:t xml:space="preserve">Review processes with education staff at Professional </w:t>
            </w:r>
          </w:p>
          <w:p w14:paraId="3D434D5D" w14:textId="52115128" w:rsidR="0074764D" w:rsidRDefault="0074764D" w:rsidP="00C022A0">
            <w:r>
              <w:t>Development days</w:t>
            </w:r>
          </w:p>
        </w:tc>
        <w:tc>
          <w:tcPr>
            <w:tcW w:w="2250" w:type="dxa"/>
          </w:tcPr>
          <w:p w14:paraId="59FBABFF" w14:textId="11EA3F90" w:rsidR="0074764D" w:rsidRDefault="0074764D" w:rsidP="00C022A0">
            <w:r>
              <w:t>Professional Development day sign in sheet</w:t>
            </w:r>
          </w:p>
        </w:tc>
        <w:tc>
          <w:tcPr>
            <w:tcW w:w="2340" w:type="dxa"/>
          </w:tcPr>
          <w:p w14:paraId="197F9185" w14:textId="71360835" w:rsidR="0074764D" w:rsidRDefault="0074764D" w:rsidP="00C022A0">
            <w:r>
              <w:t>September 2019</w:t>
            </w:r>
          </w:p>
        </w:tc>
        <w:tc>
          <w:tcPr>
            <w:tcW w:w="1980" w:type="dxa"/>
          </w:tcPr>
          <w:p w14:paraId="4DFE6B7D" w14:textId="6302F944" w:rsidR="0074764D" w:rsidRDefault="0074764D" w:rsidP="00C022A0">
            <w:r>
              <w:t>Health Manager</w:t>
            </w:r>
          </w:p>
        </w:tc>
      </w:tr>
      <w:tr w:rsidR="0074764D" w14:paraId="52FE0498" w14:textId="77777777" w:rsidTr="009F5AA2">
        <w:trPr>
          <w:trHeight w:val="2042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11032E78" w14:textId="77777777" w:rsidR="0074764D" w:rsidRDefault="0074764D" w:rsidP="00C022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 w:val="restart"/>
          </w:tcPr>
          <w:p w14:paraId="50F48C04" w14:textId="0EEFC0CC" w:rsidR="0074764D" w:rsidRDefault="0074764D" w:rsidP="00C022A0">
            <w:r>
              <w:t xml:space="preserve">Always show up </w:t>
            </w:r>
          </w:p>
        </w:tc>
        <w:tc>
          <w:tcPr>
            <w:tcW w:w="1890" w:type="dxa"/>
            <w:vMerge w:val="restart"/>
          </w:tcPr>
          <w:p w14:paraId="50AC4660" w14:textId="4D76C56E" w:rsidR="0074764D" w:rsidRDefault="0074764D" w:rsidP="00C022A0">
            <w:r>
              <w:t>Self-Assessment Systemic Issue #3</w:t>
            </w:r>
          </w:p>
        </w:tc>
        <w:tc>
          <w:tcPr>
            <w:tcW w:w="2250" w:type="dxa"/>
          </w:tcPr>
          <w:p w14:paraId="7C14B14E" w14:textId="6080DD35" w:rsidR="0074764D" w:rsidRDefault="0074764D" w:rsidP="00C022A0">
            <w:r>
              <w:t>Go to the visit every week, to support building stronger relationships with the family and build trust that we will always be there</w:t>
            </w:r>
          </w:p>
        </w:tc>
        <w:tc>
          <w:tcPr>
            <w:tcW w:w="2250" w:type="dxa"/>
            <w:vMerge w:val="restart"/>
          </w:tcPr>
          <w:p w14:paraId="40E2F4C6" w14:textId="0C868A7D" w:rsidR="0074764D" w:rsidRDefault="0074764D" w:rsidP="00C022A0">
            <w:r>
              <w:t xml:space="preserve">Increased attendance percentages </w:t>
            </w:r>
          </w:p>
        </w:tc>
        <w:tc>
          <w:tcPr>
            <w:tcW w:w="2340" w:type="dxa"/>
            <w:vMerge w:val="restart"/>
          </w:tcPr>
          <w:p w14:paraId="5309DAC2" w14:textId="230F689E" w:rsidR="0074764D" w:rsidRDefault="0074764D" w:rsidP="00C022A0">
            <w:r>
              <w:t>Reviewed through ongoing monitoring, increase reflected in yearly attendance percentage at end of program year</w:t>
            </w:r>
          </w:p>
        </w:tc>
        <w:tc>
          <w:tcPr>
            <w:tcW w:w="1980" w:type="dxa"/>
            <w:vMerge w:val="restart"/>
          </w:tcPr>
          <w:p w14:paraId="3C1A2B5B" w14:textId="128035E2" w:rsidR="0074764D" w:rsidRDefault="0074764D" w:rsidP="00C022A0">
            <w:r>
              <w:t>Early Head Start Manager, Collaborative Centers Manager</w:t>
            </w:r>
          </w:p>
        </w:tc>
      </w:tr>
      <w:tr w:rsidR="0074764D" w14:paraId="57992147" w14:textId="77777777" w:rsidTr="009F5AA2">
        <w:trPr>
          <w:trHeight w:val="1250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0D198D62" w14:textId="142B868B" w:rsidR="0074764D" w:rsidRDefault="0074764D" w:rsidP="005D29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54C4BE74" w14:textId="77777777" w:rsidR="0074764D" w:rsidRDefault="0074764D" w:rsidP="005D29D1"/>
        </w:tc>
        <w:tc>
          <w:tcPr>
            <w:tcW w:w="1890" w:type="dxa"/>
            <w:vMerge/>
          </w:tcPr>
          <w:p w14:paraId="1ACB5131" w14:textId="77777777" w:rsidR="0074764D" w:rsidRDefault="0074764D" w:rsidP="005D29D1"/>
        </w:tc>
        <w:tc>
          <w:tcPr>
            <w:tcW w:w="2250" w:type="dxa"/>
          </w:tcPr>
          <w:p w14:paraId="04F6919B" w14:textId="2AA0A2D3" w:rsidR="0074764D" w:rsidRDefault="0074764D" w:rsidP="005D29D1">
            <w:r>
              <w:t>Utilize “sorry we missed you” or “wish you well bags” when family is sick or not home.</w:t>
            </w:r>
          </w:p>
        </w:tc>
        <w:tc>
          <w:tcPr>
            <w:tcW w:w="2250" w:type="dxa"/>
            <w:vMerge/>
          </w:tcPr>
          <w:p w14:paraId="023CA1C2" w14:textId="77777777" w:rsidR="0074764D" w:rsidRDefault="0074764D" w:rsidP="005D29D1"/>
        </w:tc>
        <w:tc>
          <w:tcPr>
            <w:tcW w:w="2340" w:type="dxa"/>
            <w:vMerge/>
          </w:tcPr>
          <w:p w14:paraId="4E3BF186" w14:textId="77777777" w:rsidR="0074764D" w:rsidRDefault="0074764D" w:rsidP="005D29D1"/>
        </w:tc>
        <w:tc>
          <w:tcPr>
            <w:tcW w:w="1980" w:type="dxa"/>
            <w:vMerge/>
          </w:tcPr>
          <w:p w14:paraId="6CAD8375" w14:textId="77777777" w:rsidR="0074764D" w:rsidRDefault="0074764D" w:rsidP="005D29D1"/>
        </w:tc>
      </w:tr>
      <w:tr w:rsidR="0074764D" w14:paraId="4147EDE9" w14:textId="77777777" w:rsidTr="009F5AA2">
        <w:trPr>
          <w:trHeight w:val="1970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5D4DC367" w14:textId="77777777" w:rsidR="0074764D" w:rsidRDefault="0074764D" w:rsidP="005D29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6648C2B0" w14:textId="77777777" w:rsidR="0074764D" w:rsidRDefault="0074764D" w:rsidP="005D29D1"/>
        </w:tc>
        <w:tc>
          <w:tcPr>
            <w:tcW w:w="1890" w:type="dxa"/>
            <w:vMerge/>
          </w:tcPr>
          <w:p w14:paraId="1061D666" w14:textId="77777777" w:rsidR="0074764D" w:rsidRDefault="0074764D" w:rsidP="005D29D1"/>
        </w:tc>
        <w:tc>
          <w:tcPr>
            <w:tcW w:w="2250" w:type="dxa"/>
          </w:tcPr>
          <w:p w14:paraId="146AAF38" w14:textId="6F934261" w:rsidR="0074764D" w:rsidRDefault="0074764D" w:rsidP="005D29D1">
            <w:r>
              <w:t xml:space="preserve">When a child or family is sick or absent for an extended </w:t>
            </w:r>
            <w:proofErr w:type="gramStart"/>
            <w:r>
              <w:t>period of time</w:t>
            </w:r>
            <w:proofErr w:type="gramEnd"/>
            <w:r>
              <w:t>, provide activities for families to engage with their children while absent</w:t>
            </w:r>
          </w:p>
        </w:tc>
        <w:tc>
          <w:tcPr>
            <w:tcW w:w="2250" w:type="dxa"/>
            <w:vMerge/>
          </w:tcPr>
          <w:p w14:paraId="5BD0B89B" w14:textId="77777777" w:rsidR="0074764D" w:rsidRDefault="0074764D" w:rsidP="005D29D1"/>
        </w:tc>
        <w:tc>
          <w:tcPr>
            <w:tcW w:w="2340" w:type="dxa"/>
            <w:vMerge/>
          </w:tcPr>
          <w:p w14:paraId="4A11D1A3" w14:textId="77777777" w:rsidR="0074764D" w:rsidRDefault="0074764D" w:rsidP="005D29D1"/>
        </w:tc>
        <w:tc>
          <w:tcPr>
            <w:tcW w:w="1980" w:type="dxa"/>
            <w:vMerge/>
          </w:tcPr>
          <w:p w14:paraId="28A44716" w14:textId="77777777" w:rsidR="0074764D" w:rsidRDefault="0074764D" w:rsidP="005D29D1"/>
        </w:tc>
      </w:tr>
      <w:tr w:rsidR="0074764D" w14:paraId="3F8D385F" w14:textId="77777777" w:rsidTr="009F5AA2">
        <w:trPr>
          <w:cantSplit/>
          <w:trHeight w:val="1313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51493DDA" w14:textId="77777777" w:rsidR="0074764D" w:rsidRPr="001B2284" w:rsidRDefault="0074764D" w:rsidP="004304E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54287F5E" w14:textId="2D301090" w:rsidR="0074764D" w:rsidRDefault="0074764D" w:rsidP="000659A3">
            <w:r>
              <w:t>Create a Facebook resource group for teachers in order to strengthen connections and sharing of ideas</w:t>
            </w:r>
          </w:p>
        </w:tc>
        <w:tc>
          <w:tcPr>
            <w:tcW w:w="1890" w:type="dxa"/>
          </w:tcPr>
          <w:p w14:paraId="30AB0FB1" w14:textId="0E5BF509" w:rsidR="0074764D" w:rsidRDefault="0074764D" w:rsidP="000659A3">
            <w:r>
              <w:t xml:space="preserve">Self-Assessment </w:t>
            </w:r>
          </w:p>
        </w:tc>
        <w:tc>
          <w:tcPr>
            <w:tcW w:w="2250" w:type="dxa"/>
          </w:tcPr>
          <w:p w14:paraId="2C0A62E9" w14:textId="77777777" w:rsidR="0074764D" w:rsidRDefault="0074764D" w:rsidP="000659A3">
            <w:r>
              <w:t>Facebook page created and shared with staff</w:t>
            </w:r>
          </w:p>
          <w:p w14:paraId="6E913289" w14:textId="77777777" w:rsidR="0074764D" w:rsidRDefault="0074764D" w:rsidP="000659A3"/>
          <w:p w14:paraId="3F4EDAE6" w14:textId="77777777" w:rsidR="0074764D" w:rsidRDefault="0074764D" w:rsidP="000659A3"/>
          <w:p w14:paraId="11D1BB04" w14:textId="77777777" w:rsidR="0074764D" w:rsidRDefault="0074764D" w:rsidP="000659A3"/>
          <w:p w14:paraId="368E63FF" w14:textId="77777777" w:rsidR="0074764D" w:rsidRDefault="0074764D" w:rsidP="000659A3"/>
          <w:p w14:paraId="2D85CB46" w14:textId="64FC1A6B" w:rsidR="0074764D" w:rsidRDefault="0074764D" w:rsidP="000659A3"/>
        </w:tc>
        <w:tc>
          <w:tcPr>
            <w:tcW w:w="2250" w:type="dxa"/>
          </w:tcPr>
          <w:p w14:paraId="00D40B55" w14:textId="7BED1698" w:rsidR="0074764D" w:rsidRDefault="0074764D" w:rsidP="006D501B">
            <w:r>
              <w:t>Ongoing usage of the Facebook page by teachers, successful sharing of information/</w:t>
            </w:r>
            <w:r w:rsidR="009F5AA2">
              <w:t xml:space="preserve"> </w:t>
            </w:r>
            <w:r>
              <w:t>resources</w:t>
            </w:r>
          </w:p>
        </w:tc>
        <w:tc>
          <w:tcPr>
            <w:tcW w:w="2340" w:type="dxa"/>
          </w:tcPr>
          <w:p w14:paraId="231D9604" w14:textId="1B49E36B" w:rsidR="0074764D" w:rsidRDefault="0074764D" w:rsidP="001C16B9">
            <w:r>
              <w:t>January 2020</w:t>
            </w:r>
          </w:p>
        </w:tc>
        <w:tc>
          <w:tcPr>
            <w:tcW w:w="1980" w:type="dxa"/>
          </w:tcPr>
          <w:p w14:paraId="17B2ADBA" w14:textId="77777777" w:rsidR="0074764D" w:rsidRDefault="0074764D" w:rsidP="001C16B9">
            <w:r>
              <w:t>Education Manager</w:t>
            </w:r>
          </w:p>
          <w:p w14:paraId="19D9D4EB" w14:textId="77777777" w:rsidR="0074764D" w:rsidRDefault="0074764D" w:rsidP="001C16B9"/>
          <w:p w14:paraId="62C5A207" w14:textId="77777777" w:rsidR="0074764D" w:rsidRDefault="0074764D" w:rsidP="001C16B9"/>
          <w:p w14:paraId="54B8CE43" w14:textId="77777777" w:rsidR="0074764D" w:rsidRDefault="0074764D" w:rsidP="001C16B9"/>
          <w:p w14:paraId="008E9B53" w14:textId="77777777" w:rsidR="0074764D" w:rsidRDefault="0074764D" w:rsidP="001C16B9"/>
          <w:p w14:paraId="0CAB72FC" w14:textId="77777777" w:rsidR="0074764D" w:rsidRDefault="0074764D" w:rsidP="001C16B9"/>
          <w:p w14:paraId="4110E0CF" w14:textId="79E977F2" w:rsidR="0074764D" w:rsidRDefault="0074764D" w:rsidP="001C16B9"/>
        </w:tc>
      </w:tr>
      <w:tr w:rsidR="008A1373" w14:paraId="4A2D855E" w14:textId="77777777" w:rsidTr="009F5AA2">
        <w:trPr>
          <w:cantSplit/>
          <w:trHeight w:val="773"/>
        </w:trPr>
        <w:tc>
          <w:tcPr>
            <w:tcW w:w="1147" w:type="dxa"/>
            <w:shd w:val="clear" w:color="auto" w:fill="A9D5E7" w:themeFill="accent5" w:themeFillTint="66"/>
          </w:tcPr>
          <w:p w14:paraId="25271233" w14:textId="77777777" w:rsidR="008A1373" w:rsidRDefault="008A1373" w:rsidP="006C344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9D5E7" w:themeFill="accent5" w:themeFillTint="66"/>
          </w:tcPr>
          <w:p w14:paraId="140E93EA" w14:textId="7BE946B7" w:rsidR="008A1373" w:rsidRDefault="008A1373" w:rsidP="006C3449">
            <w:r>
              <w:rPr>
                <w:b/>
              </w:rPr>
              <w:t xml:space="preserve">Recommendation </w:t>
            </w:r>
          </w:p>
        </w:tc>
        <w:tc>
          <w:tcPr>
            <w:tcW w:w="1890" w:type="dxa"/>
            <w:shd w:val="clear" w:color="auto" w:fill="A9D5E7" w:themeFill="accent5" w:themeFillTint="66"/>
          </w:tcPr>
          <w:p w14:paraId="0E4D366D" w14:textId="746EA66C" w:rsidR="008A1373" w:rsidRDefault="008A1373" w:rsidP="006C3449">
            <w:r>
              <w:rPr>
                <w:b/>
              </w:rPr>
              <w:t>Source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432DB2D6" w14:textId="359A5E90" w:rsidR="008A1373" w:rsidRDefault="008A1373" w:rsidP="006C3449">
            <w:r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4B32A145" w14:textId="7E2A7A00" w:rsidR="008A1373" w:rsidRDefault="008A1373" w:rsidP="006C3449">
            <w:r>
              <w:rPr>
                <w:b/>
              </w:rPr>
              <w:t>Evidence/ Data</w:t>
            </w:r>
            <w:r w:rsidRPr="005C0830">
              <w:rPr>
                <w:b/>
              </w:rPr>
              <w:t xml:space="preserve"> Sources </w:t>
            </w:r>
          </w:p>
        </w:tc>
        <w:tc>
          <w:tcPr>
            <w:tcW w:w="2340" w:type="dxa"/>
            <w:shd w:val="clear" w:color="auto" w:fill="A9D5E7" w:themeFill="accent5" w:themeFillTint="66"/>
          </w:tcPr>
          <w:p w14:paraId="6F0E86CE" w14:textId="4ABE4EBA" w:rsidR="008A1373" w:rsidRDefault="008A1373" w:rsidP="006C3449">
            <w:r>
              <w:rPr>
                <w:b/>
              </w:rPr>
              <w:t>Target Date</w:t>
            </w:r>
          </w:p>
        </w:tc>
        <w:tc>
          <w:tcPr>
            <w:tcW w:w="1980" w:type="dxa"/>
            <w:shd w:val="clear" w:color="auto" w:fill="A9D5E7" w:themeFill="accent5" w:themeFillTint="66"/>
          </w:tcPr>
          <w:p w14:paraId="22023810" w14:textId="01DF2179" w:rsidR="008A1373" w:rsidRDefault="008A1373" w:rsidP="006C3449">
            <w:r w:rsidRPr="005C0830">
              <w:rPr>
                <w:b/>
              </w:rPr>
              <w:t>Person Responsible</w:t>
            </w:r>
          </w:p>
        </w:tc>
      </w:tr>
      <w:tr w:rsidR="008A1373" w14:paraId="0AE6A1E4" w14:textId="77777777" w:rsidTr="009F5AA2">
        <w:trPr>
          <w:cantSplit/>
          <w:trHeight w:val="2069"/>
        </w:trPr>
        <w:tc>
          <w:tcPr>
            <w:tcW w:w="1147" w:type="dxa"/>
            <w:vMerge w:val="restart"/>
            <w:shd w:val="clear" w:color="auto" w:fill="A9D5E7" w:themeFill="accent5" w:themeFillTint="66"/>
            <w:textDirection w:val="btLr"/>
          </w:tcPr>
          <w:p w14:paraId="6CBC77E4" w14:textId="7072B47B" w:rsidR="008A1373" w:rsidRPr="001B2284" w:rsidRDefault="008A1373" w:rsidP="004304E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 and Evaluation</w:t>
            </w:r>
          </w:p>
        </w:tc>
        <w:tc>
          <w:tcPr>
            <w:tcW w:w="2700" w:type="dxa"/>
            <w:vMerge w:val="restart"/>
          </w:tcPr>
          <w:p w14:paraId="6BD56B70" w14:textId="4E18C0D2" w:rsidR="008A1373" w:rsidRDefault="008A1373" w:rsidP="000659A3">
            <w:r>
              <w:t>Increase data collection and usage around Practice Based Coaching</w:t>
            </w:r>
          </w:p>
        </w:tc>
        <w:tc>
          <w:tcPr>
            <w:tcW w:w="1890" w:type="dxa"/>
            <w:vMerge w:val="restart"/>
          </w:tcPr>
          <w:p w14:paraId="2DF948CD" w14:textId="2208FE5C" w:rsidR="008A1373" w:rsidRDefault="008A1373" w:rsidP="000659A3">
            <w:r>
              <w:t>Self-Assessment/ T&amp;TA Planning session</w:t>
            </w:r>
          </w:p>
          <w:p w14:paraId="4ADA07E1" w14:textId="1459C81E" w:rsidR="008A1373" w:rsidRDefault="008A1373" w:rsidP="000659A3">
            <w:r>
              <w:t>Related to Program Goal #2</w:t>
            </w:r>
          </w:p>
        </w:tc>
        <w:tc>
          <w:tcPr>
            <w:tcW w:w="2250" w:type="dxa"/>
          </w:tcPr>
          <w:p w14:paraId="75879D19" w14:textId="2D128AD3" w:rsidR="008A1373" w:rsidRDefault="008A1373" w:rsidP="000659A3">
            <w:r>
              <w:t>Expand Coaching Survey Monkey to include the needs of Coaches</w:t>
            </w:r>
          </w:p>
        </w:tc>
        <w:tc>
          <w:tcPr>
            <w:tcW w:w="2250" w:type="dxa"/>
          </w:tcPr>
          <w:p w14:paraId="6EA2BA32" w14:textId="346BBE39" w:rsidR="008A1373" w:rsidRDefault="008A1373" w:rsidP="006D501B">
            <w:r>
              <w:t>New survey created and utilized, data collected and analyzed</w:t>
            </w:r>
          </w:p>
        </w:tc>
        <w:tc>
          <w:tcPr>
            <w:tcW w:w="2340" w:type="dxa"/>
          </w:tcPr>
          <w:p w14:paraId="60279A5D" w14:textId="77777777" w:rsidR="008A1373" w:rsidRDefault="008A1373" w:rsidP="006C3449">
            <w:r>
              <w:t>Initial contact to Tammy on</w:t>
            </w:r>
          </w:p>
          <w:p w14:paraId="4145CFB1" w14:textId="7ABDA6FF" w:rsidR="008A1373" w:rsidRPr="006C3449" w:rsidRDefault="008A1373" w:rsidP="006C3449">
            <w:r>
              <w:t>10-18-19, Survey Monkey in use by May 2020</w:t>
            </w:r>
          </w:p>
        </w:tc>
        <w:tc>
          <w:tcPr>
            <w:tcW w:w="1980" w:type="dxa"/>
            <w:vMerge w:val="restart"/>
          </w:tcPr>
          <w:p w14:paraId="2E3D90BE" w14:textId="455C401E" w:rsidR="008A1373" w:rsidRDefault="008A1373" w:rsidP="001C16B9">
            <w:r>
              <w:t>Education Manger, Early Head Start Manager, Collaborative Centers Manager</w:t>
            </w:r>
          </w:p>
        </w:tc>
      </w:tr>
      <w:tr w:rsidR="008A1373" w14:paraId="3381E615" w14:textId="77777777" w:rsidTr="009F5AA2">
        <w:trPr>
          <w:cantSplit/>
          <w:trHeight w:val="1475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4802771B" w14:textId="77777777" w:rsidR="008A1373" w:rsidRPr="001B2284" w:rsidRDefault="008A1373" w:rsidP="004304E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6DC62095" w14:textId="77777777" w:rsidR="008A1373" w:rsidRDefault="008A1373" w:rsidP="000659A3"/>
        </w:tc>
        <w:tc>
          <w:tcPr>
            <w:tcW w:w="1890" w:type="dxa"/>
            <w:vMerge/>
          </w:tcPr>
          <w:p w14:paraId="64DCF587" w14:textId="77777777" w:rsidR="008A1373" w:rsidRDefault="008A1373" w:rsidP="000659A3"/>
        </w:tc>
        <w:tc>
          <w:tcPr>
            <w:tcW w:w="2250" w:type="dxa"/>
          </w:tcPr>
          <w:p w14:paraId="0BC4308F" w14:textId="7EB1E261" w:rsidR="008A1373" w:rsidRDefault="008A1373" w:rsidP="000659A3">
            <w:r>
              <w:t>Expand Coaching data collection to show practices improved</w:t>
            </w:r>
          </w:p>
        </w:tc>
        <w:tc>
          <w:tcPr>
            <w:tcW w:w="2250" w:type="dxa"/>
          </w:tcPr>
          <w:p w14:paraId="0087A2BD" w14:textId="44C48CC6" w:rsidR="008A1373" w:rsidRDefault="008A1373" w:rsidP="006D501B">
            <w:r>
              <w:t>Process for collecting baseline and post coaching practice data, data collected and analyzed</w:t>
            </w:r>
          </w:p>
        </w:tc>
        <w:tc>
          <w:tcPr>
            <w:tcW w:w="2340" w:type="dxa"/>
          </w:tcPr>
          <w:p w14:paraId="797FC132" w14:textId="6344E811" w:rsidR="008A1373" w:rsidRDefault="008A1373" w:rsidP="001C16B9">
            <w:r>
              <w:t>February 2020</w:t>
            </w:r>
          </w:p>
        </w:tc>
        <w:tc>
          <w:tcPr>
            <w:tcW w:w="1980" w:type="dxa"/>
            <w:vMerge/>
          </w:tcPr>
          <w:p w14:paraId="3523A51C" w14:textId="77777777" w:rsidR="008A1373" w:rsidRDefault="008A1373" w:rsidP="001C16B9"/>
        </w:tc>
      </w:tr>
      <w:tr w:rsidR="0074764D" w14:paraId="58883C1C" w14:textId="77777777" w:rsidTr="009F5AA2">
        <w:trPr>
          <w:trHeight w:val="1205"/>
        </w:trPr>
        <w:tc>
          <w:tcPr>
            <w:tcW w:w="1147" w:type="dxa"/>
            <w:vMerge w:val="restart"/>
            <w:shd w:val="clear" w:color="auto" w:fill="A9D5E7" w:themeFill="accent5" w:themeFillTint="66"/>
            <w:textDirection w:val="btLr"/>
          </w:tcPr>
          <w:p w14:paraId="159E82AA" w14:textId="553CA92C" w:rsidR="0074764D" w:rsidRDefault="0074764D" w:rsidP="00C022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Program Planning and Service System Design</w:t>
            </w:r>
          </w:p>
        </w:tc>
        <w:tc>
          <w:tcPr>
            <w:tcW w:w="2700" w:type="dxa"/>
            <w:vMerge w:val="restart"/>
          </w:tcPr>
          <w:p w14:paraId="3D5612E7" w14:textId="2E17250E" w:rsidR="0074764D" w:rsidRDefault="0074764D" w:rsidP="00C022A0">
            <w:r>
              <w:t xml:space="preserve">Develop PFCE and SR Goals for next </w:t>
            </w:r>
            <w:proofErr w:type="gramStart"/>
            <w:r>
              <w:t>five year</w:t>
            </w:r>
            <w:proofErr w:type="gramEnd"/>
            <w:r>
              <w:t xml:space="preserve"> cycle</w:t>
            </w:r>
          </w:p>
        </w:tc>
        <w:tc>
          <w:tcPr>
            <w:tcW w:w="1890" w:type="dxa"/>
            <w:vMerge w:val="restart"/>
          </w:tcPr>
          <w:p w14:paraId="2C080A65" w14:textId="77777777" w:rsidR="0074764D" w:rsidRDefault="0074764D" w:rsidP="00C022A0">
            <w:r>
              <w:t>T&amp;TA Planning Session</w:t>
            </w:r>
          </w:p>
          <w:p w14:paraId="2C061F2E" w14:textId="77777777" w:rsidR="0074764D" w:rsidRDefault="0074764D" w:rsidP="00C022A0">
            <w:r>
              <w:t>Resource:</w:t>
            </w:r>
          </w:p>
          <w:p w14:paraId="534BCE1A" w14:textId="01E6E12F" w:rsidR="0074764D" w:rsidRDefault="0074764D" w:rsidP="00C022A0">
            <w:r>
              <w:t>Tammy Funnel, STG International</w:t>
            </w:r>
          </w:p>
        </w:tc>
        <w:tc>
          <w:tcPr>
            <w:tcW w:w="2250" w:type="dxa"/>
          </w:tcPr>
          <w:p w14:paraId="2A2002F5" w14:textId="69F3D9C1" w:rsidR="0074764D" w:rsidRDefault="0074764D" w:rsidP="00C022A0">
            <w:r>
              <w:t>Collect and analyze data through ongoing monitoring</w:t>
            </w:r>
          </w:p>
        </w:tc>
        <w:tc>
          <w:tcPr>
            <w:tcW w:w="2250" w:type="dxa"/>
          </w:tcPr>
          <w:p w14:paraId="291E3F15" w14:textId="53588578" w:rsidR="0074764D" w:rsidRDefault="0074764D" w:rsidP="00C022A0">
            <w:r>
              <w:t>Ongoing monitoring reports and review notes</w:t>
            </w:r>
          </w:p>
        </w:tc>
        <w:tc>
          <w:tcPr>
            <w:tcW w:w="2340" w:type="dxa"/>
          </w:tcPr>
          <w:p w14:paraId="23D4E79F" w14:textId="77777777" w:rsidR="0074764D" w:rsidRDefault="0074764D" w:rsidP="00C022A0">
            <w:r>
              <w:t>Ongoing throughout the year</w:t>
            </w:r>
          </w:p>
          <w:p w14:paraId="69D7D7A2" w14:textId="6E99026E" w:rsidR="0074764D" w:rsidRDefault="0074764D" w:rsidP="00DD7623"/>
        </w:tc>
        <w:tc>
          <w:tcPr>
            <w:tcW w:w="1980" w:type="dxa"/>
            <w:vMerge w:val="restart"/>
          </w:tcPr>
          <w:p w14:paraId="187841FD" w14:textId="389F7EBF" w:rsidR="0074764D" w:rsidRDefault="0074764D" w:rsidP="00C022A0">
            <w:r>
              <w:t>Mini Management Team and program staff</w:t>
            </w:r>
          </w:p>
        </w:tc>
      </w:tr>
      <w:tr w:rsidR="0074764D" w14:paraId="0E7C310D" w14:textId="77777777" w:rsidTr="009F5AA2">
        <w:trPr>
          <w:trHeight w:val="1070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1F2D24B0" w14:textId="77777777" w:rsidR="0074764D" w:rsidRDefault="0074764D" w:rsidP="00C022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14:paraId="0838B7EF" w14:textId="77777777" w:rsidR="0074764D" w:rsidRDefault="0074764D" w:rsidP="00C022A0"/>
        </w:tc>
        <w:tc>
          <w:tcPr>
            <w:tcW w:w="1890" w:type="dxa"/>
            <w:vMerge/>
          </w:tcPr>
          <w:p w14:paraId="02F4FA35" w14:textId="77777777" w:rsidR="0074764D" w:rsidRDefault="0074764D" w:rsidP="00C022A0"/>
        </w:tc>
        <w:tc>
          <w:tcPr>
            <w:tcW w:w="2250" w:type="dxa"/>
          </w:tcPr>
          <w:p w14:paraId="0B2F8771" w14:textId="36ECDC4E" w:rsidR="0074764D" w:rsidRDefault="0074764D" w:rsidP="00C022A0">
            <w:r>
              <w:t xml:space="preserve">Meeting with Tammy </w:t>
            </w:r>
          </w:p>
        </w:tc>
        <w:tc>
          <w:tcPr>
            <w:tcW w:w="2250" w:type="dxa"/>
          </w:tcPr>
          <w:p w14:paraId="6D5B2B73" w14:textId="7E604073" w:rsidR="0074764D" w:rsidRDefault="0074764D" w:rsidP="00DD7623">
            <w:r>
              <w:t>Sign in sheet</w:t>
            </w:r>
          </w:p>
          <w:p w14:paraId="4D956820" w14:textId="232487F7" w:rsidR="0074764D" w:rsidRDefault="0074764D" w:rsidP="00DD7623"/>
          <w:p w14:paraId="396BB8C5" w14:textId="4DF93B0C" w:rsidR="0074764D" w:rsidRPr="00DD7623" w:rsidRDefault="0074764D" w:rsidP="00DD7623">
            <w:pPr>
              <w:ind w:firstLine="720"/>
            </w:pPr>
          </w:p>
        </w:tc>
        <w:tc>
          <w:tcPr>
            <w:tcW w:w="2340" w:type="dxa"/>
          </w:tcPr>
          <w:p w14:paraId="7EFF3543" w14:textId="77777777" w:rsidR="0074764D" w:rsidRDefault="0074764D" w:rsidP="00DD7623">
            <w:r>
              <w:t xml:space="preserve">3-9-20 </w:t>
            </w:r>
          </w:p>
          <w:p w14:paraId="749C294F" w14:textId="1FAB3C8F" w:rsidR="0074764D" w:rsidRDefault="0074764D" w:rsidP="00DD7623">
            <w:r>
              <w:t>9am-3pm</w:t>
            </w:r>
          </w:p>
        </w:tc>
        <w:tc>
          <w:tcPr>
            <w:tcW w:w="1980" w:type="dxa"/>
            <w:vMerge/>
          </w:tcPr>
          <w:p w14:paraId="25E99EC2" w14:textId="77777777" w:rsidR="0074764D" w:rsidRDefault="0074764D" w:rsidP="00C022A0"/>
        </w:tc>
      </w:tr>
      <w:tr w:rsidR="0074764D" w14:paraId="057A23CE" w14:textId="77777777" w:rsidTr="009F5AA2">
        <w:trPr>
          <w:trHeight w:val="1457"/>
        </w:trPr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9D5E7" w:themeFill="accent5" w:themeFillTint="66"/>
            <w:textDirection w:val="btLr"/>
          </w:tcPr>
          <w:p w14:paraId="71E33F9F" w14:textId="77777777" w:rsidR="0074764D" w:rsidRDefault="0074764D" w:rsidP="00C022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694BABDA" w14:textId="77777777" w:rsidR="0074764D" w:rsidRDefault="0074764D" w:rsidP="00C022A0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170CBAE4" w14:textId="77777777" w:rsidR="0074764D" w:rsidRDefault="0074764D" w:rsidP="00C022A0"/>
        </w:tc>
        <w:tc>
          <w:tcPr>
            <w:tcW w:w="2250" w:type="dxa"/>
            <w:tcBorders>
              <w:bottom w:val="single" w:sz="4" w:space="0" w:color="auto"/>
            </w:tcBorders>
          </w:tcPr>
          <w:p w14:paraId="6A1F9F0D" w14:textId="0F09905E" w:rsidR="0074764D" w:rsidRDefault="0074764D" w:rsidP="00C022A0">
            <w:r>
              <w:t>Continued discussion and analyzing of data at Mini Management Meetings</w:t>
            </w:r>
          </w:p>
          <w:p w14:paraId="6FEA02FF" w14:textId="77777777" w:rsidR="0074764D" w:rsidRDefault="0074764D" w:rsidP="00C022A0"/>
          <w:p w14:paraId="5E6A777F" w14:textId="5A259C4C" w:rsidR="0074764D" w:rsidRDefault="0074764D" w:rsidP="00C022A0"/>
        </w:tc>
        <w:tc>
          <w:tcPr>
            <w:tcW w:w="2250" w:type="dxa"/>
            <w:tcBorders>
              <w:bottom w:val="single" w:sz="4" w:space="0" w:color="auto"/>
            </w:tcBorders>
          </w:tcPr>
          <w:p w14:paraId="35772598" w14:textId="683419DD" w:rsidR="0074764D" w:rsidRDefault="0074764D" w:rsidP="00DD7623">
            <w:r>
              <w:t xml:space="preserve">Successful Development of </w:t>
            </w:r>
            <w:proofErr w:type="gramStart"/>
            <w:r>
              <w:t>Five Year</w:t>
            </w:r>
            <w:proofErr w:type="gramEnd"/>
            <w:r>
              <w:t xml:space="preserve"> Goals and Plan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6EA059F" w14:textId="4BFB26BF" w:rsidR="0074764D" w:rsidRDefault="0074764D" w:rsidP="00DD7623">
            <w:r>
              <w:t>June 2020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AE67097" w14:textId="77777777" w:rsidR="0074764D" w:rsidRDefault="0074764D" w:rsidP="00C022A0"/>
        </w:tc>
      </w:tr>
      <w:tr w:rsidR="0074764D" w14:paraId="2AFEE0FA" w14:textId="77777777" w:rsidTr="009F5AA2">
        <w:trPr>
          <w:trHeight w:val="1457"/>
        </w:trPr>
        <w:tc>
          <w:tcPr>
            <w:tcW w:w="114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</w:tcPr>
          <w:p w14:paraId="582700C3" w14:textId="77777777" w:rsidR="0074764D" w:rsidRDefault="0074764D" w:rsidP="00C022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6B5523C3" w14:textId="77777777" w:rsidR="0074764D" w:rsidRDefault="0074764D" w:rsidP="00C022A0"/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3C49D166" w14:textId="77777777" w:rsidR="0074764D" w:rsidRDefault="0074764D" w:rsidP="00C022A0"/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76F2FCB6" w14:textId="77777777" w:rsidR="0074764D" w:rsidRDefault="0074764D" w:rsidP="00C022A0"/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62D5B6F8" w14:textId="77777777" w:rsidR="0074764D" w:rsidRDefault="0074764D" w:rsidP="00DD7623"/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3BD934D1" w14:textId="77777777" w:rsidR="0074764D" w:rsidRDefault="0074764D" w:rsidP="00DD7623"/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16CBFEE9" w14:textId="77777777" w:rsidR="0074764D" w:rsidRDefault="0074764D" w:rsidP="00C022A0"/>
        </w:tc>
      </w:tr>
      <w:tr w:rsidR="0074764D" w14:paraId="5232F3F1" w14:textId="77777777" w:rsidTr="009F5AA2">
        <w:trPr>
          <w:trHeight w:val="413"/>
        </w:trPr>
        <w:tc>
          <w:tcPr>
            <w:tcW w:w="1147" w:type="dxa"/>
            <w:shd w:val="clear" w:color="auto" w:fill="A9D5E7" w:themeFill="accent5" w:themeFillTint="66"/>
          </w:tcPr>
          <w:p w14:paraId="0451AB6E" w14:textId="2E2DA794" w:rsidR="0074764D" w:rsidRDefault="0074764D" w:rsidP="0074764D">
            <w:pPr>
              <w:ind w:right="113"/>
              <w:rPr>
                <w:b/>
              </w:rPr>
            </w:pPr>
            <w:r>
              <w:rPr>
                <w:b/>
              </w:rPr>
              <w:lastRenderedPageBreak/>
              <w:t>System</w:t>
            </w:r>
          </w:p>
        </w:tc>
        <w:tc>
          <w:tcPr>
            <w:tcW w:w="2700" w:type="dxa"/>
            <w:shd w:val="clear" w:color="auto" w:fill="A9D5E7" w:themeFill="accent5" w:themeFillTint="66"/>
          </w:tcPr>
          <w:p w14:paraId="4C2A5A80" w14:textId="2882A8B7" w:rsidR="0074764D" w:rsidRDefault="0074764D" w:rsidP="0074764D">
            <w:r>
              <w:rPr>
                <w:b/>
              </w:rPr>
              <w:t>Recommendation</w:t>
            </w:r>
          </w:p>
        </w:tc>
        <w:tc>
          <w:tcPr>
            <w:tcW w:w="1890" w:type="dxa"/>
            <w:shd w:val="clear" w:color="auto" w:fill="A9D5E7" w:themeFill="accent5" w:themeFillTint="66"/>
          </w:tcPr>
          <w:p w14:paraId="0FDEBB8B" w14:textId="378F470D" w:rsidR="0074764D" w:rsidRDefault="0074764D" w:rsidP="0074764D">
            <w:r>
              <w:rPr>
                <w:b/>
              </w:rPr>
              <w:t>Source/ Resources Needed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6ECD6B35" w14:textId="0EA59E02" w:rsidR="0074764D" w:rsidRDefault="0074764D" w:rsidP="0074764D">
            <w:r>
              <w:rPr>
                <w:b/>
              </w:rPr>
              <w:t>Action Steps</w:t>
            </w:r>
          </w:p>
        </w:tc>
        <w:tc>
          <w:tcPr>
            <w:tcW w:w="2250" w:type="dxa"/>
            <w:shd w:val="clear" w:color="auto" w:fill="A9D5E7" w:themeFill="accent5" w:themeFillTint="66"/>
          </w:tcPr>
          <w:p w14:paraId="5996B46F" w14:textId="02AB75DE" w:rsidR="0074764D" w:rsidRDefault="0074764D" w:rsidP="0074764D">
            <w:r>
              <w:rPr>
                <w:b/>
              </w:rPr>
              <w:t>Evidence/ Data</w:t>
            </w:r>
            <w:r w:rsidRPr="005C0830">
              <w:rPr>
                <w:b/>
              </w:rPr>
              <w:t xml:space="preserve"> Sources</w:t>
            </w:r>
          </w:p>
        </w:tc>
        <w:tc>
          <w:tcPr>
            <w:tcW w:w="2340" w:type="dxa"/>
            <w:shd w:val="clear" w:color="auto" w:fill="A9D5E7" w:themeFill="accent5" w:themeFillTint="66"/>
          </w:tcPr>
          <w:p w14:paraId="0594DA9F" w14:textId="06D56F8A" w:rsidR="0074764D" w:rsidRDefault="0074764D" w:rsidP="0074764D">
            <w:r>
              <w:rPr>
                <w:b/>
              </w:rPr>
              <w:t>Target Date</w:t>
            </w:r>
          </w:p>
        </w:tc>
        <w:tc>
          <w:tcPr>
            <w:tcW w:w="1980" w:type="dxa"/>
            <w:shd w:val="clear" w:color="auto" w:fill="A9D5E7" w:themeFill="accent5" w:themeFillTint="66"/>
          </w:tcPr>
          <w:p w14:paraId="3A93C680" w14:textId="4524A2DA" w:rsidR="0074764D" w:rsidRDefault="0074764D" w:rsidP="0074764D">
            <w:r w:rsidRPr="005C0830">
              <w:rPr>
                <w:b/>
              </w:rPr>
              <w:t>Person Responsible</w:t>
            </w:r>
          </w:p>
        </w:tc>
      </w:tr>
      <w:tr w:rsidR="008A1373" w14:paraId="37AD5D55" w14:textId="77777777" w:rsidTr="009F5AA2">
        <w:trPr>
          <w:trHeight w:val="2429"/>
        </w:trPr>
        <w:tc>
          <w:tcPr>
            <w:tcW w:w="1147" w:type="dxa"/>
            <w:vMerge w:val="restart"/>
            <w:tcBorders>
              <w:top w:val="nil"/>
            </w:tcBorders>
            <w:shd w:val="clear" w:color="auto" w:fill="A9D5E7" w:themeFill="accent5" w:themeFillTint="66"/>
            <w:textDirection w:val="btLr"/>
          </w:tcPr>
          <w:p w14:paraId="1F8C4239" w14:textId="79303078" w:rsidR="008A1373" w:rsidRDefault="008A1373" w:rsidP="008A13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Facilities and Learning Environments</w:t>
            </w:r>
          </w:p>
        </w:tc>
        <w:tc>
          <w:tcPr>
            <w:tcW w:w="2700" w:type="dxa"/>
            <w:tcBorders>
              <w:top w:val="nil"/>
            </w:tcBorders>
          </w:tcPr>
          <w:p w14:paraId="3458B5F4" w14:textId="7BEA95C6" w:rsidR="008A1373" w:rsidRDefault="008A1373" w:rsidP="005C4842">
            <w:r>
              <w:t>Create a position to ensure compliance of preventative maintenance requirements by providing support and resources for facility/maintenance projects</w:t>
            </w:r>
          </w:p>
        </w:tc>
        <w:tc>
          <w:tcPr>
            <w:tcW w:w="1890" w:type="dxa"/>
            <w:tcBorders>
              <w:top w:val="nil"/>
            </w:tcBorders>
          </w:tcPr>
          <w:p w14:paraId="0809C3D9" w14:textId="77777777" w:rsidR="008A1373" w:rsidRDefault="008A1373" w:rsidP="005C4842">
            <w:r>
              <w:t>Self-Assessment</w:t>
            </w:r>
          </w:p>
          <w:p w14:paraId="27BBD369" w14:textId="4A4E6AFE" w:rsidR="008A1373" w:rsidRDefault="008A1373" w:rsidP="005C4842">
            <w:r>
              <w:t xml:space="preserve">Systemic Issue #4 </w:t>
            </w:r>
          </w:p>
        </w:tc>
        <w:tc>
          <w:tcPr>
            <w:tcW w:w="2250" w:type="dxa"/>
            <w:tcBorders>
              <w:top w:val="nil"/>
            </w:tcBorders>
          </w:tcPr>
          <w:p w14:paraId="4A4913CD" w14:textId="39544271" w:rsidR="008A1373" w:rsidRDefault="008A1373" w:rsidP="005C4842">
            <w:r>
              <w:t>Develop job description and advertise for position</w:t>
            </w:r>
          </w:p>
        </w:tc>
        <w:tc>
          <w:tcPr>
            <w:tcW w:w="2250" w:type="dxa"/>
            <w:tcBorders>
              <w:top w:val="nil"/>
            </w:tcBorders>
          </w:tcPr>
          <w:p w14:paraId="70898838" w14:textId="7EF209BB" w:rsidR="008A1373" w:rsidRDefault="008A1373" w:rsidP="005C4842">
            <w:r>
              <w:t>Position created and hire complete</w:t>
            </w:r>
          </w:p>
        </w:tc>
        <w:tc>
          <w:tcPr>
            <w:tcW w:w="2340" w:type="dxa"/>
            <w:tcBorders>
              <w:top w:val="nil"/>
            </w:tcBorders>
          </w:tcPr>
          <w:p w14:paraId="7BC12D00" w14:textId="48C46C54" w:rsidR="008A1373" w:rsidRDefault="008A1373" w:rsidP="005C4842">
            <w:r>
              <w:t>February 2020</w:t>
            </w:r>
          </w:p>
        </w:tc>
        <w:tc>
          <w:tcPr>
            <w:tcW w:w="1980" w:type="dxa"/>
            <w:tcBorders>
              <w:top w:val="nil"/>
            </w:tcBorders>
          </w:tcPr>
          <w:p w14:paraId="3CE85262" w14:textId="3DBBBEAD" w:rsidR="008A1373" w:rsidRDefault="008A1373" w:rsidP="005C4842">
            <w:r>
              <w:t>Director of Operations, Site Manager, Program Director</w:t>
            </w:r>
          </w:p>
        </w:tc>
      </w:tr>
      <w:tr w:rsidR="008A1373" w14:paraId="3B39DCB7" w14:textId="77777777" w:rsidTr="009F5AA2">
        <w:trPr>
          <w:trHeight w:val="503"/>
        </w:trPr>
        <w:tc>
          <w:tcPr>
            <w:tcW w:w="1147" w:type="dxa"/>
            <w:vMerge/>
            <w:shd w:val="clear" w:color="auto" w:fill="A9D5E7" w:themeFill="accent5" w:themeFillTint="66"/>
            <w:textDirection w:val="btLr"/>
          </w:tcPr>
          <w:p w14:paraId="2B3D7934" w14:textId="77777777" w:rsidR="008A1373" w:rsidRDefault="008A1373" w:rsidP="00BA4996">
            <w:pPr>
              <w:ind w:left="113" w:right="113"/>
              <w:rPr>
                <w:b/>
              </w:rPr>
            </w:pPr>
          </w:p>
        </w:tc>
        <w:tc>
          <w:tcPr>
            <w:tcW w:w="2700" w:type="dxa"/>
          </w:tcPr>
          <w:p w14:paraId="165CC9DB" w14:textId="191E805D" w:rsidR="008A1373" w:rsidRDefault="008A1373" w:rsidP="005C4842">
            <w:r>
              <w:t>Separate Licensing Rules for Child Care Centers and Head Start Program Performance Standard rules on the Safe Environment Checklist to provide clarity and other opportunities for analyzing data</w:t>
            </w:r>
          </w:p>
        </w:tc>
        <w:tc>
          <w:tcPr>
            <w:tcW w:w="1890" w:type="dxa"/>
          </w:tcPr>
          <w:p w14:paraId="55A7DA87" w14:textId="41E10EA4" w:rsidR="008A1373" w:rsidRDefault="008A1373" w:rsidP="005C4842">
            <w:r>
              <w:t>Self- Assessment</w:t>
            </w:r>
          </w:p>
          <w:p w14:paraId="71FB8C2E" w14:textId="16AD8AD7" w:rsidR="008A1373" w:rsidRDefault="008A1373" w:rsidP="005C4842">
            <w:r>
              <w:t>Systemic Issue #4</w:t>
            </w:r>
          </w:p>
          <w:p w14:paraId="00B896ED" w14:textId="3BEB8707" w:rsidR="008A1373" w:rsidRDefault="008A1373" w:rsidP="005C4842"/>
        </w:tc>
        <w:tc>
          <w:tcPr>
            <w:tcW w:w="2250" w:type="dxa"/>
          </w:tcPr>
          <w:p w14:paraId="4482B6B3" w14:textId="5085EF31" w:rsidR="008A1373" w:rsidRDefault="008A1373" w:rsidP="005C4842">
            <w:r>
              <w:t>Review of Safe Environment Checklist along with State and Federal standards by the Site Supervisor team</w:t>
            </w:r>
          </w:p>
        </w:tc>
        <w:tc>
          <w:tcPr>
            <w:tcW w:w="2250" w:type="dxa"/>
          </w:tcPr>
          <w:p w14:paraId="65A7B822" w14:textId="550695AE" w:rsidR="008A1373" w:rsidRDefault="008A1373" w:rsidP="005C4842">
            <w:r>
              <w:t xml:space="preserve">Updated Safe Environment Checklist, revised in </w:t>
            </w:r>
            <w:proofErr w:type="spellStart"/>
            <w:r>
              <w:t>ChildPlus</w:t>
            </w:r>
            <w:proofErr w:type="spellEnd"/>
            <w:r>
              <w:t xml:space="preserve"> and date revised reflected on from</w:t>
            </w:r>
          </w:p>
        </w:tc>
        <w:tc>
          <w:tcPr>
            <w:tcW w:w="2340" w:type="dxa"/>
          </w:tcPr>
          <w:p w14:paraId="09EF1EBB" w14:textId="35C269D5" w:rsidR="008A1373" w:rsidRDefault="008A1373" w:rsidP="005C4842">
            <w:r>
              <w:t>March 2020</w:t>
            </w:r>
          </w:p>
        </w:tc>
        <w:tc>
          <w:tcPr>
            <w:tcW w:w="1980" w:type="dxa"/>
          </w:tcPr>
          <w:p w14:paraId="357A9884" w14:textId="42533201" w:rsidR="008A1373" w:rsidRDefault="008A1373" w:rsidP="005C4842">
            <w:r>
              <w:t>Site Manager, Site Supervisors</w:t>
            </w:r>
          </w:p>
        </w:tc>
      </w:tr>
    </w:tbl>
    <w:p w14:paraId="5B8DFE19" w14:textId="77777777" w:rsidR="00384B43" w:rsidRPr="00384B43" w:rsidRDefault="00384B43" w:rsidP="00384B43">
      <w:pPr>
        <w:ind w:left="144" w:hanging="144"/>
        <w:rPr>
          <w:sz w:val="12"/>
          <w:szCs w:val="12"/>
        </w:rPr>
      </w:pPr>
    </w:p>
    <w:p w14:paraId="7159F552" w14:textId="77777777" w:rsidR="00384B43" w:rsidRPr="00384B43" w:rsidRDefault="00384B43" w:rsidP="00384B43">
      <w:pPr>
        <w:ind w:left="144" w:hanging="144"/>
      </w:pPr>
      <w:r w:rsidRPr="00384B43">
        <w:rPr>
          <w:highlight w:val="yellow"/>
        </w:rPr>
        <w:t>*The Mini Management team meets monthly, at a minimum, and includes individuals in the following roles: Early Childhood Programs Director, ERSEA Manager, PFCE Manager, Site Manager, Collaborative Centers Manager, Education Coach Manager, Early Head Start Program Manager</w:t>
      </w:r>
    </w:p>
    <w:sectPr w:rsidR="00384B43" w:rsidRPr="00384B43" w:rsidSect="00603A10">
      <w:headerReference w:type="default" r:id="rId9"/>
      <w:headerReference w:type="first" r:id="rId10"/>
      <w:pgSz w:w="15840" w:h="12240" w:orient="landscape"/>
      <w:pgMar w:top="720" w:right="432" w:bottom="432" w:left="432" w:header="432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05BF" w14:textId="77777777" w:rsidR="00D92AE4" w:rsidRDefault="00D92AE4" w:rsidP="005B6D60">
      <w:pPr>
        <w:spacing w:after="0" w:line="240" w:lineRule="auto"/>
      </w:pPr>
      <w:r>
        <w:separator/>
      </w:r>
    </w:p>
  </w:endnote>
  <w:endnote w:type="continuationSeparator" w:id="0">
    <w:p w14:paraId="1E0C7681" w14:textId="77777777" w:rsidR="00D92AE4" w:rsidRDefault="00D92AE4" w:rsidP="005B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453A" w14:textId="77777777" w:rsidR="00D92AE4" w:rsidRDefault="00D92AE4" w:rsidP="005B6D60">
      <w:pPr>
        <w:spacing w:after="0" w:line="240" w:lineRule="auto"/>
      </w:pPr>
      <w:r>
        <w:separator/>
      </w:r>
    </w:p>
  </w:footnote>
  <w:footnote w:type="continuationSeparator" w:id="0">
    <w:p w14:paraId="7271BB7B" w14:textId="77777777" w:rsidR="00D92AE4" w:rsidRDefault="00D92AE4" w:rsidP="005B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2D20" w14:textId="77777777" w:rsidR="00E63DBA" w:rsidRDefault="00E63DB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79E9CDA" wp14:editId="5AF41E00">
          <wp:simplePos x="0" y="0"/>
          <wp:positionH relativeFrom="column">
            <wp:posOffset>-77190</wp:posOffset>
          </wp:positionH>
          <wp:positionV relativeFrom="paragraph">
            <wp:posOffset>-1188</wp:posOffset>
          </wp:positionV>
          <wp:extent cx="1128395" cy="605790"/>
          <wp:effectExtent l="0" t="0" r="0" b="381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5E1AF1" w14:textId="77777777" w:rsidR="00E63DBA" w:rsidRDefault="00E63DBA">
    <w:pPr>
      <w:pStyle w:val="Header"/>
    </w:pPr>
  </w:p>
  <w:p w14:paraId="293C3BC3" w14:textId="77777777" w:rsidR="00E63DBA" w:rsidRDefault="00E63DBA" w:rsidP="009A7C24">
    <w:pPr>
      <w:pStyle w:val="Header"/>
    </w:pPr>
  </w:p>
  <w:p w14:paraId="06CD61C3" w14:textId="77777777" w:rsidR="00E63DBA" w:rsidRDefault="00E63DBA" w:rsidP="005B6D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CC90" w14:textId="77777777" w:rsidR="00603A10" w:rsidRDefault="00603A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FD8CA" wp14:editId="609CA1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8395" cy="605790"/>
          <wp:effectExtent l="0" t="0" r="0" b="3810"/>
          <wp:wrapNone/>
          <wp:docPr id="3" name="Picture 3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F174F2" w14:textId="77777777" w:rsidR="00603A10" w:rsidRDefault="00603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CE2"/>
    <w:multiLevelType w:val="hybridMultilevel"/>
    <w:tmpl w:val="0AD6F686"/>
    <w:lvl w:ilvl="0" w:tplc="78D4EF6E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0BC"/>
    <w:multiLevelType w:val="hybridMultilevel"/>
    <w:tmpl w:val="2922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10CBAA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2D6B"/>
    <w:multiLevelType w:val="hybridMultilevel"/>
    <w:tmpl w:val="1E1A0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4A8274">
      <w:start w:val="1"/>
      <w:numFmt w:val="bullet"/>
      <w:suff w:val="space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35BD"/>
    <w:multiLevelType w:val="hybridMultilevel"/>
    <w:tmpl w:val="1EDC2DBA"/>
    <w:lvl w:ilvl="0" w:tplc="010437D4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648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2A35"/>
    <w:multiLevelType w:val="hybridMultilevel"/>
    <w:tmpl w:val="9EC0CA36"/>
    <w:lvl w:ilvl="0" w:tplc="DB90B628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5535"/>
    <w:multiLevelType w:val="hybridMultilevel"/>
    <w:tmpl w:val="73E8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1EA25A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F1300"/>
    <w:multiLevelType w:val="hybridMultilevel"/>
    <w:tmpl w:val="5738986E"/>
    <w:lvl w:ilvl="0" w:tplc="F7809D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6B3E"/>
    <w:multiLevelType w:val="hybridMultilevel"/>
    <w:tmpl w:val="888ABA56"/>
    <w:lvl w:ilvl="0" w:tplc="83E0C07A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6C7C4E86">
      <w:start w:val="1"/>
      <w:numFmt w:val="bullet"/>
      <w:suff w:val="space"/>
      <w:lvlText w:val=""/>
      <w:lvlJc w:val="left"/>
      <w:pPr>
        <w:ind w:left="504" w:hanging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75C40"/>
    <w:multiLevelType w:val="hybridMultilevel"/>
    <w:tmpl w:val="8FF2BE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63619C"/>
    <w:multiLevelType w:val="hybridMultilevel"/>
    <w:tmpl w:val="23E2DF5C"/>
    <w:lvl w:ilvl="0" w:tplc="972AC4A0">
      <w:start w:val="1"/>
      <w:numFmt w:val="bullet"/>
      <w:lvlText w:val=""/>
      <w:lvlJc w:val="left"/>
      <w:pPr>
        <w:tabs>
          <w:tab w:val="num" w:pos="3816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55E94"/>
    <w:multiLevelType w:val="hybridMultilevel"/>
    <w:tmpl w:val="5A607A50"/>
    <w:lvl w:ilvl="0" w:tplc="0409000B">
      <w:start w:val="1"/>
      <w:numFmt w:val="bullet"/>
      <w:lvlText w:val=""/>
      <w:lvlJc w:val="left"/>
      <w:pPr>
        <w:ind w:left="504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440F33"/>
    <w:multiLevelType w:val="hybridMultilevel"/>
    <w:tmpl w:val="E5F0B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D60C2"/>
    <w:multiLevelType w:val="hybridMultilevel"/>
    <w:tmpl w:val="72A248DA"/>
    <w:lvl w:ilvl="0" w:tplc="62AE0CD2">
      <w:start w:val="4"/>
      <w:numFmt w:val="decimal"/>
      <w:suff w:val="space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A70DB"/>
    <w:multiLevelType w:val="hybridMultilevel"/>
    <w:tmpl w:val="BE28A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826512"/>
    <w:multiLevelType w:val="hybridMultilevel"/>
    <w:tmpl w:val="B4162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272D1"/>
    <w:multiLevelType w:val="multilevel"/>
    <w:tmpl w:val="1F7E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565FE8"/>
    <w:multiLevelType w:val="hybridMultilevel"/>
    <w:tmpl w:val="1FB48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EA743C"/>
    <w:multiLevelType w:val="hybridMultilevel"/>
    <w:tmpl w:val="D624C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95ACC"/>
    <w:multiLevelType w:val="hybridMultilevel"/>
    <w:tmpl w:val="BA1A0B40"/>
    <w:lvl w:ilvl="0" w:tplc="A9D24D74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D50EB"/>
    <w:multiLevelType w:val="hybridMultilevel"/>
    <w:tmpl w:val="9EC0964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512E1F"/>
    <w:multiLevelType w:val="hybridMultilevel"/>
    <w:tmpl w:val="1066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84DE2"/>
    <w:multiLevelType w:val="hybridMultilevel"/>
    <w:tmpl w:val="FB548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6214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2D6F2DEE"/>
    <w:multiLevelType w:val="hybridMultilevel"/>
    <w:tmpl w:val="BD60BE54"/>
    <w:lvl w:ilvl="0" w:tplc="09160A20">
      <w:start w:val="3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2FE824C2"/>
    <w:multiLevelType w:val="hybridMultilevel"/>
    <w:tmpl w:val="C64CF8FC"/>
    <w:lvl w:ilvl="0" w:tplc="B2A27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5F7499"/>
    <w:multiLevelType w:val="hybridMultilevel"/>
    <w:tmpl w:val="ADD4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2A0F"/>
    <w:multiLevelType w:val="hybridMultilevel"/>
    <w:tmpl w:val="847E38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DB0279"/>
    <w:multiLevelType w:val="hybridMultilevel"/>
    <w:tmpl w:val="2B34B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3E26FB"/>
    <w:multiLevelType w:val="hybridMultilevel"/>
    <w:tmpl w:val="6504A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F0C09"/>
    <w:multiLevelType w:val="hybridMultilevel"/>
    <w:tmpl w:val="CA56DF92"/>
    <w:lvl w:ilvl="0" w:tplc="FD30E438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B23FC"/>
    <w:multiLevelType w:val="hybridMultilevel"/>
    <w:tmpl w:val="88B2A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793C59"/>
    <w:multiLevelType w:val="hybridMultilevel"/>
    <w:tmpl w:val="BA1A0B40"/>
    <w:lvl w:ilvl="0" w:tplc="A9D24D74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F70D6"/>
    <w:multiLevelType w:val="hybridMultilevel"/>
    <w:tmpl w:val="417A4ADA"/>
    <w:lvl w:ilvl="0" w:tplc="972AC4A0">
      <w:start w:val="1"/>
      <w:numFmt w:val="bullet"/>
      <w:lvlText w:val=""/>
      <w:lvlJc w:val="left"/>
      <w:pPr>
        <w:tabs>
          <w:tab w:val="num" w:pos="3816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A5EB8"/>
    <w:multiLevelType w:val="hybridMultilevel"/>
    <w:tmpl w:val="597C7650"/>
    <w:lvl w:ilvl="0" w:tplc="1D4C4CEC">
      <w:start w:val="4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 w15:restartNumberingAfterBreak="0">
    <w:nsid w:val="504C3E61"/>
    <w:multiLevelType w:val="hybridMultilevel"/>
    <w:tmpl w:val="A96E72C0"/>
    <w:lvl w:ilvl="0" w:tplc="972AC4A0">
      <w:start w:val="1"/>
      <w:numFmt w:val="bullet"/>
      <w:lvlText w:val=""/>
      <w:lvlJc w:val="left"/>
      <w:pPr>
        <w:tabs>
          <w:tab w:val="num" w:pos="3816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66A36"/>
    <w:multiLevelType w:val="hybridMultilevel"/>
    <w:tmpl w:val="FE06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124A3"/>
    <w:multiLevelType w:val="hybridMultilevel"/>
    <w:tmpl w:val="63A66CC8"/>
    <w:lvl w:ilvl="0" w:tplc="811C8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4353F"/>
    <w:multiLevelType w:val="hybridMultilevel"/>
    <w:tmpl w:val="D306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61EA9"/>
    <w:multiLevelType w:val="hybridMultilevel"/>
    <w:tmpl w:val="764258E2"/>
    <w:lvl w:ilvl="0" w:tplc="CC4863F0">
      <w:start w:val="3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21C8D"/>
    <w:multiLevelType w:val="hybridMultilevel"/>
    <w:tmpl w:val="E5FA3660"/>
    <w:lvl w:ilvl="0" w:tplc="972AC4A0">
      <w:start w:val="1"/>
      <w:numFmt w:val="bullet"/>
      <w:lvlText w:val=""/>
      <w:lvlJc w:val="left"/>
      <w:pPr>
        <w:tabs>
          <w:tab w:val="num" w:pos="3816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12ADA"/>
    <w:multiLevelType w:val="hybridMultilevel"/>
    <w:tmpl w:val="E31C3594"/>
    <w:lvl w:ilvl="0" w:tplc="972AC4A0">
      <w:start w:val="1"/>
      <w:numFmt w:val="bullet"/>
      <w:lvlText w:val=""/>
      <w:lvlJc w:val="left"/>
      <w:pPr>
        <w:tabs>
          <w:tab w:val="num" w:pos="3816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16F07"/>
    <w:multiLevelType w:val="hybridMultilevel"/>
    <w:tmpl w:val="51E64EAE"/>
    <w:lvl w:ilvl="0" w:tplc="E01AF972">
      <w:start w:val="2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00102"/>
    <w:multiLevelType w:val="hybridMultilevel"/>
    <w:tmpl w:val="CA56DF92"/>
    <w:lvl w:ilvl="0" w:tplc="FD30E438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04B36"/>
    <w:multiLevelType w:val="hybridMultilevel"/>
    <w:tmpl w:val="413C1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115A4D"/>
    <w:multiLevelType w:val="hybridMultilevel"/>
    <w:tmpl w:val="33048CB4"/>
    <w:lvl w:ilvl="0" w:tplc="D99A719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8E187C"/>
    <w:multiLevelType w:val="hybridMultilevel"/>
    <w:tmpl w:val="258CC5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3C70BB"/>
    <w:multiLevelType w:val="hybridMultilevel"/>
    <w:tmpl w:val="155261FA"/>
    <w:lvl w:ilvl="0" w:tplc="865624A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3271D"/>
    <w:multiLevelType w:val="hybridMultilevel"/>
    <w:tmpl w:val="94E0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55E"/>
    <w:multiLevelType w:val="hybridMultilevel"/>
    <w:tmpl w:val="7070E3BA"/>
    <w:lvl w:ilvl="0" w:tplc="DE68B580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6C7C4E86">
      <w:start w:val="1"/>
      <w:numFmt w:val="bullet"/>
      <w:suff w:val="space"/>
      <w:lvlText w:val=""/>
      <w:lvlJc w:val="left"/>
      <w:pPr>
        <w:ind w:left="360" w:hanging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9" w15:restartNumberingAfterBreak="0">
    <w:nsid w:val="771948C0"/>
    <w:multiLevelType w:val="hybridMultilevel"/>
    <w:tmpl w:val="59522A60"/>
    <w:lvl w:ilvl="0" w:tplc="865624A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226F1"/>
    <w:multiLevelType w:val="hybridMultilevel"/>
    <w:tmpl w:val="41C0DC3C"/>
    <w:lvl w:ilvl="0" w:tplc="6DCE0A2C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6324B2EA">
      <w:start w:val="1"/>
      <w:numFmt w:val="bullet"/>
      <w:suff w:val="space"/>
      <w:lvlText w:val=""/>
      <w:lvlJc w:val="left"/>
      <w:pPr>
        <w:ind w:left="648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26F15"/>
    <w:multiLevelType w:val="hybridMultilevel"/>
    <w:tmpl w:val="1E34FCE8"/>
    <w:lvl w:ilvl="0" w:tplc="B2A27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E5F66">
      <w:start w:val="1"/>
      <w:numFmt w:val="bullet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2" w:tplc="7170382A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0"/>
  </w:num>
  <w:num w:numId="3">
    <w:abstractNumId w:val="42"/>
  </w:num>
  <w:num w:numId="4">
    <w:abstractNumId w:val="18"/>
  </w:num>
  <w:num w:numId="5">
    <w:abstractNumId w:val="7"/>
  </w:num>
  <w:num w:numId="6">
    <w:abstractNumId w:val="10"/>
  </w:num>
  <w:num w:numId="7">
    <w:abstractNumId w:val="0"/>
  </w:num>
  <w:num w:numId="8">
    <w:abstractNumId w:val="27"/>
  </w:num>
  <w:num w:numId="9">
    <w:abstractNumId w:val="43"/>
  </w:num>
  <w:num w:numId="10">
    <w:abstractNumId w:val="51"/>
  </w:num>
  <w:num w:numId="11">
    <w:abstractNumId w:val="44"/>
  </w:num>
  <w:num w:numId="12">
    <w:abstractNumId w:val="24"/>
  </w:num>
  <w:num w:numId="13">
    <w:abstractNumId w:val="19"/>
  </w:num>
  <w:num w:numId="14">
    <w:abstractNumId w:val="46"/>
  </w:num>
  <w:num w:numId="15">
    <w:abstractNumId w:val="49"/>
  </w:num>
  <w:num w:numId="16">
    <w:abstractNumId w:val="40"/>
  </w:num>
  <w:num w:numId="17">
    <w:abstractNumId w:val="9"/>
  </w:num>
  <w:num w:numId="18">
    <w:abstractNumId w:val="34"/>
  </w:num>
  <w:num w:numId="19">
    <w:abstractNumId w:val="32"/>
  </w:num>
  <w:num w:numId="20">
    <w:abstractNumId w:val="39"/>
  </w:num>
  <w:num w:numId="21">
    <w:abstractNumId w:val="21"/>
  </w:num>
  <w:num w:numId="22">
    <w:abstractNumId w:val="11"/>
  </w:num>
  <w:num w:numId="23">
    <w:abstractNumId w:val="37"/>
  </w:num>
  <w:num w:numId="24">
    <w:abstractNumId w:val="14"/>
  </w:num>
  <w:num w:numId="25">
    <w:abstractNumId w:val="20"/>
  </w:num>
  <w:num w:numId="26">
    <w:abstractNumId w:val="2"/>
  </w:num>
  <w:num w:numId="27">
    <w:abstractNumId w:val="35"/>
  </w:num>
  <w:num w:numId="28">
    <w:abstractNumId w:val="1"/>
  </w:num>
  <w:num w:numId="29">
    <w:abstractNumId w:val="5"/>
  </w:num>
  <w:num w:numId="30">
    <w:abstractNumId w:val="25"/>
  </w:num>
  <w:num w:numId="31">
    <w:abstractNumId w:val="28"/>
  </w:num>
  <w:num w:numId="32">
    <w:abstractNumId w:val="17"/>
  </w:num>
  <w:num w:numId="33">
    <w:abstractNumId w:val="16"/>
  </w:num>
  <w:num w:numId="34">
    <w:abstractNumId w:val="41"/>
  </w:num>
  <w:num w:numId="35">
    <w:abstractNumId w:val="36"/>
  </w:num>
  <w:num w:numId="36">
    <w:abstractNumId w:val="38"/>
  </w:num>
  <w:num w:numId="37">
    <w:abstractNumId w:val="45"/>
  </w:num>
  <w:num w:numId="38">
    <w:abstractNumId w:val="3"/>
  </w:num>
  <w:num w:numId="39">
    <w:abstractNumId w:val="29"/>
  </w:num>
  <w:num w:numId="40">
    <w:abstractNumId w:val="48"/>
  </w:num>
  <w:num w:numId="41">
    <w:abstractNumId w:val="12"/>
  </w:num>
  <w:num w:numId="42">
    <w:abstractNumId w:val="31"/>
  </w:num>
  <w:num w:numId="43">
    <w:abstractNumId w:val="23"/>
  </w:num>
  <w:num w:numId="44">
    <w:abstractNumId w:val="47"/>
  </w:num>
  <w:num w:numId="45">
    <w:abstractNumId w:val="33"/>
  </w:num>
  <w:num w:numId="46">
    <w:abstractNumId w:val="4"/>
  </w:num>
  <w:num w:numId="47">
    <w:abstractNumId w:val="13"/>
  </w:num>
  <w:num w:numId="48">
    <w:abstractNumId w:val="30"/>
  </w:num>
  <w:num w:numId="49">
    <w:abstractNumId w:val="8"/>
  </w:num>
  <w:num w:numId="50">
    <w:abstractNumId w:val="26"/>
  </w:num>
  <w:num w:numId="51">
    <w:abstractNumId w:val="15"/>
  </w:num>
  <w:num w:numId="52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5D"/>
    <w:rsid w:val="000177EC"/>
    <w:rsid w:val="00024392"/>
    <w:rsid w:val="000323BA"/>
    <w:rsid w:val="0004527A"/>
    <w:rsid w:val="00045915"/>
    <w:rsid w:val="00050F93"/>
    <w:rsid w:val="00063AA3"/>
    <w:rsid w:val="0006452C"/>
    <w:rsid w:val="0006521E"/>
    <w:rsid w:val="000659A3"/>
    <w:rsid w:val="0008209A"/>
    <w:rsid w:val="00082B0A"/>
    <w:rsid w:val="000A4494"/>
    <w:rsid w:val="000A5DE9"/>
    <w:rsid w:val="000A7511"/>
    <w:rsid w:val="000B4377"/>
    <w:rsid w:val="000C150B"/>
    <w:rsid w:val="000D089A"/>
    <w:rsid w:val="000E1E26"/>
    <w:rsid w:val="001172D7"/>
    <w:rsid w:val="00142A41"/>
    <w:rsid w:val="00143289"/>
    <w:rsid w:val="0017647F"/>
    <w:rsid w:val="00180BB1"/>
    <w:rsid w:val="00196AD4"/>
    <w:rsid w:val="00197553"/>
    <w:rsid w:val="001A1535"/>
    <w:rsid w:val="001B1C80"/>
    <w:rsid w:val="001B2284"/>
    <w:rsid w:val="001C16B9"/>
    <w:rsid w:val="001C1BC9"/>
    <w:rsid w:val="001D76DE"/>
    <w:rsid w:val="001E695A"/>
    <w:rsid w:val="001F063C"/>
    <w:rsid w:val="00207851"/>
    <w:rsid w:val="00217444"/>
    <w:rsid w:val="002344AD"/>
    <w:rsid w:val="002401A7"/>
    <w:rsid w:val="00282B3D"/>
    <w:rsid w:val="0028338B"/>
    <w:rsid w:val="002877D2"/>
    <w:rsid w:val="00295726"/>
    <w:rsid w:val="00296165"/>
    <w:rsid w:val="002B0A15"/>
    <w:rsid w:val="002B52E4"/>
    <w:rsid w:val="002C4F5C"/>
    <w:rsid w:val="002E6CED"/>
    <w:rsid w:val="002E7D8E"/>
    <w:rsid w:val="003172E6"/>
    <w:rsid w:val="00354A02"/>
    <w:rsid w:val="00384B43"/>
    <w:rsid w:val="00386E0A"/>
    <w:rsid w:val="00393213"/>
    <w:rsid w:val="003B4E8C"/>
    <w:rsid w:val="003C3AE7"/>
    <w:rsid w:val="003F0742"/>
    <w:rsid w:val="003F1FA7"/>
    <w:rsid w:val="00402CAD"/>
    <w:rsid w:val="00403637"/>
    <w:rsid w:val="00404F9F"/>
    <w:rsid w:val="00410B19"/>
    <w:rsid w:val="004262C9"/>
    <w:rsid w:val="004304B2"/>
    <w:rsid w:val="004304E9"/>
    <w:rsid w:val="00457C0E"/>
    <w:rsid w:val="00464BE3"/>
    <w:rsid w:val="00485078"/>
    <w:rsid w:val="00486B0E"/>
    <w:rsid w:val="004B40B3"/>
    <w:rsid w:val="004B6020"/>
    <w:rsid w:val="004B63B3"/>
    <w:rsid w:val="004D286E"/>
    <w:rsid w:val="0051404D"/>
    <w:rsid w:val="005636F4"/>
    <w:rsid w:val="005908A8"/>
    <w:rsid w:val="005A0567"/>
    <w:rsid w:val="005A6E38"/>
    <w:rsid w:val="005B0C0A"/>
    <w:rsid w:val="005B6D60"/>
    <w:rsid w:val="005C0830"/>
    <w:rsid w:val="005C3F16"/>
    <w:rsid w:val="005C4842"/>
    <w:rsid w:val="005C4E57"/>
    <w:rsid w:val="005D29D1"/>
    <w:rsid w:val="005E3205"/>
    <w:rsid w:val="005E667A"/>
    <w:rsid w:val="005F1D0C"/>
    <w:rsid w:val="005F358B"/>
    <w:rsid w:val="00603A10"/>
    <w:rsid w:val="00634470"/>
    <w:rsid w:val="0065614A"/>
    <w:rsid w:val="00671EE8"/>
    <w:rsid w:val="00672160"/>
    <w:rsid w:val="00672A16"/>
    <w:rsid w:val="00683711"/>
    <w:rsid w:val="00692C60"/>
    <w:rsid w:val="00693AD2"/>
    <w:rsid w:val="00694361"/>
    <w:rsid w:val="006A0D5D"/>
    <w:rsid w:val="006A543D"/>
    <w:rsid w:val="006A77C0"/>
    <w:rsid w:val="006C3449"/>
    <w:rsid w:val="006D501B"/>
    <w:rsid w:val="006E4BD5"/>
    <w:rsid w:val="006E53CD"/>
    <w:rsid w:val="006F224D"/>
    <w:rsid w:val="00713043"/>
    <w:rsid w:val="00731E85"/>
    <w:rsid w:val="00736F34"/>
    <w:rsid w:val="0074302A"/>
    <w:rsid w:val="0074764D"/>
    <w:rsid w:val="00754A7C"/>
    <w:rsid w:val="00772FDF"/>
    <w:rsid w:val="0077459A"/>
    <w:rsid w:val="00780C0C"/>
    <w:rsid w:val="0079313A"/>
    <w:rsid w:val="00793C26"/>
    <w:rsid w:val="007945C3"/>
    <w:rsid w:val="00797011"/>
    <w:rsid w:val="007C3499"/>
    <w:rsid w:val="007D2A46"/>
    <w:rsid w:val="007D2FB7"/>
    <w:rsid w:val="00812968"/>
    <w:rsid w:val="00825DD3"/>
    <w:rsid w:val="00827F38"/>
    <w:rsid w:val="00835A93"/>
    <w:rsid w:val="00885D3D"/>
    <w:rsid w:val="008A0AEA"/>
    <w:rsid w:val="008A1373"/>
    <w:rsid w:val="008C5C1F"/>
    <w:rsid w:val="008D59F4"/>
    <w:rsid w:val="008F4F7E"/>
    <w:rsid w:val="0091570E"/>
    <w:rsid w:val="00932666"/>
    <w:rsid w:val="00945056"/>
    <w:rsid w:val="009456A8"/>
    <w:rsid w:val="009475C0"/>
    <w:rsid w:val="00955278"/>
    <w:rsid w:val="00956884"/>
    <w:rsid w:val="009639E3"/>
    <w:rsid w:val="0098699E"/>
    <w:rsid w:val="00990116"/>
    <w:rsid w:val="009A3DA8"/>
    <w:rsid w:val="009A4CBE"/>
    <w:rsid w:val="009A7C24"/>
    <w:rsid w:val="009B42A7"/>
    <w:rsid w:val="009C5C5F"/>
    <w:rsid w:val="009F2C20"/>
    <w:rsid w:val="009F3247"/>
    <w:rsid w:val="009F5AA2"/>
    <w:rsid w:val="00A06066"/>
    <w:rsid w:val="00A06B5A"/>
    <w:rsid w:val="00A12AC8"/>
    <w:rsid w:val="00A32007"/>
    <w:rsid w:val="00A41AA8"/>
    <w:rsid w:val="00A43E8B"/>
    <w:rsid w:val="00A4477A"/>
    <w:rsid w:val="00A61FC0"/>
    <w:rsid w:val="00A6506F"/>
    <w:rsid w:val="00A713CD"/>
    <w:rsid w:val="00A71F72"/>
    <w:rsid w:val="00A744ED"/>
    <w:rsid w:val="00A749DA"/>
    <w:rsid w:val="00A8206E"/>
    <w:rsid w:val="00A84EDE"/>
    <w:rsid w:val="00A95296"/>
    <w:rsid w:val="00A97C8C"/>
    <w:rsid w:val="00AA11BB"/>
    <w:rsid w:val="00AC04DF"/>
    <w:rsid w:val="00AC31E8"/>
    <w:rsid w:val="00AD0816"/>
    <w:rsid w:val="00AD1D7C"/>
    <w:rsid w:val="00AE0279"/>
    <w:rsid w:val="00AF3F47"/>
    <w:rsid w:val="00AF41B4"/>
    <w:rsid w:val="00B244E7"/>
    <w:rsid w:val="00B34C80"/>
    <w:rsid w:val="00B35B84"/>
    <w:rsid w:val="00B374D4"/>
    <w:rsid w:val="00B54AF9"/>
    <w:rsid w:val="00B63A21"/>
    <w:rsid w:val="00B66E1B"/>
    <w:rsid w:val="00B741C0"/>
    <w:rsid w:val="00B76542"/>
    <w:rsid w:val="00B9101C"/>
    <w:rsid w:val="00BA3310"/>
    <w:rsid w:val="00BA3B72"/>
    <w:rsid w:val="00BA4996"/>
    <w:rsid w:val="00BB7F68"/>
    <w:rsid w:val="00BD3712"/>
    <w:rsid w:val="00BD4A70"/>
    <w:rsid w:val="00BE35E8"/>
    <w:rsid w:val="00BE427E"/>
    <w:rsid w:val="00C022A0"/>
    <w:rsid w:val="00C02D3D"/>
    <w:rsid w:val="00C205C8"/>
    <w:rsid w:val="00C21B6A"/>
    <w:rsid w:val="00C3316C"/>
    <w:rsid w:val="00C347B9"/>
    <w:rsid w:val="00C42909"/>
    <w:rsid w:val="00C9195B"/>
    <w:rsid w:val="00C970CB"/>
    <w:rsid w:val="00CB695B"/>
    <w:rsid w:val="00CF278D"/>
    <w:rsid w:val="00CF48B3"/>
    <w:rsid w:val="00D06271"/>
    <w:rsid w:val="00D21BBE"/>
    <w:rsid w:val="00D2741C"/>
    <w:rsid w:val="00D279CD"/>
    <w:rsid w:val="00D27EE9"/>
    <w:rsid w:val="00D37E35"/>
    <w:rsid w:val="00D4601B"/>
    <w:rsid w:val="00D50A2D"/>
    <w:rsid w:val="00D63C17"/>
    <w:rsid w:val="00D64881"/>
    <w:rsid w:val="00D67881"/>
    <w:rsid w:val="00D71635"/>
    <w:rsid w:val="00D92AE4"/>
    <w:rsid w:val="00DA7D46"/>
    <w:rsid w:val="00DC54C2"/>
    <w:rsid w:val="00DD0579"/>
    <w:rsid w:val="00DD5765"/>
    <w:rsid w:val="00DD7623"/>
    <w:rsid w:val="00E07434"/>
    <w:rsid w:val="00E17F30"/>
    <w:rsid w:val="00E47D64"/>
    <w:rsid w:val="00E606FB"/>
    <w:rsid w:val="00E63DBA"/>
    <w:rsid w:val="00E851FC"/>
    <w:rsid w:val="00E87438"/>
    <w:rsid w:val="00E95ECE"/>
    <w:rsid w:val="00E962BA"/>
    <w:rsid w:val="00EB6B08"/>
    <w:rsid w:val="00ED5146"/>
    <w:rsid w:val="00EF713C"/>
    <w:rsid w:val="00F060A2"/>
    <w:rsid w:val="00F064A2"/>
    <w:rsid w:val="00F10909"/>
    <w:rsid w:val="00F150D1"/>
    <w:rsid w:val="00F153D1"/>
    <w:rsid w:val="00F21734"/>
    <w:rsid w:val="00F22FA6"/>
    <w:rsid w:val="00F60985"/>
    <w:rsid w:val="00F71542"/>
    <w:rsid w:val="00F94DF0"/>
    <w:rsid w:val="00F952AD"/>
    <w:rsid w:val="00F95582"/>
    <w:rsid w:val="00FB0B1D"/>
    <w:rsid w:val="00FB7C09"/>
    <w:rsid w:val="00FD10E6"/>
    <w:rsid w:val="00FD3EEA"/>
    <w:rsid w:val="00FD4648"/>
    <w:rsid w:val="00FF4532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653"/>
  <w15:docId w15:val="{BB07DB14-90CE-4F58-B172-FC78007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FDF"/>
  </w:style>
  <w:style w:type="paragraph" w:styleId="Heading1">
    <w:name w:val="heading 1"/>
    <w:basedOn w:val="Normal"/>
    <w:next w:val="Normal"/>
    <w:link w:val="Heading1Char"/>
    <w:uiPriority w:val="9"/>
    <w:qFormat/>
    <w:rsid w:val="00772FDF"/>
    <w:pPr>
      <w:keepNext/>
      <w:keepLines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330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DF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64C0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FDF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64C0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FD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color w:val="764C0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F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764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F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F330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F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4F330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2F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F330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2F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F330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FD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4D0F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F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F6715" w:themeColor="accent1"/>
      <w:sz w:val="28"/>
      <w:szCs w:val="2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57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72FDF"/>
    <w:rPr>
      <w:rFonts w:asciiTheme="majorHAnsi" w:eastAsiaTheme="majorEastAsia" w:hAnsiTheme="majorHAnsi" w:cstheme="majorBidi"/>
      <w:b/>
      <w:bCs/>
      <w:color w:val="4F330A" w:themeColor="accent1" w:themeShade="80"/>
    </w:rPr>
  </w:style>
  <w:style w:type="character" w:styleId="Strong">
    <w:name w:val="Strong"/>
    <w:basedOn w:val="DefaultParagraphFont"/>
    <w:uiPriority w:val="22"/>
    <w:qFormat/>
    <w:rsid w:val="00772FDF"/>
    <w:rPr>
      <w:b/>
      <w:bCs/>
    </w:rPr>
  </w:style>
  <w:style w:type="character" w:styleId="Emphasis">
    <w:name w:val="Emphasis"/>
    <w:basedOn w:val="DefaultParagraphFont"/>
    <w:uiPriority w:val="20"/>
    <w:qFormat/>
    <w:rsid w:val="00772FD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72FDF"/>
    <w:rPr>
      <w:i/>
      <w:iCs/>
      <w:color w:val="E6A241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772FDF"/>
    <w:rPr>
      <w:rFonts w:asciiTheme="majorHAnsi" w:eastAsiaTheme="majorEastAsia" w:hAnsiTheme="majorHAnsi" w:cstheme="majorBidi"/>
      <w:b/>
      <w:bCs/>
      <w:i/>
      <w:iCs/>
      <w:color w:val="4F330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772FDF"/>
    <w:rPr>
      <w:rFonts w:asciiTheme="majorHAnsi" w:eastAsiaTheme="majorEastAsia" w:hAnsiTheme="majorHAnsi" w:cstheme="majorBidi"/>
      <w:i/>
      <w:iCs/>
      <w:color w:val="4F330A" w:themeColor="accent1" w:themeShade="80"/>
    </w:rPr>
  </w:style>
  <w:style w:type="paragraph" w:styleId="NoSpacing">
    <w:name w:val="No Spacing"/>
    <w:link w:val="NoSpacingChar"/>
    <w:uiPriority w:val="1"/>
    <w:qFormat/>
    <w:rsid w:val="00772F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2FDF"/>
    <w:rPr>
      <w:rFonts w:asciiTheme="majorHAnsi" w:eastAsiaTheme="majorEastAsia" w:hAnsiTheme="majorHAnsi" w:cstheme="majorBidi"/>
      <w:color w:val="4F330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2FDF"/>
    <w:rPr>
      <w:rFonts w:asciiTheme="majorHAnsi" w:eastAsiaTheme="majorEastAsia" w:hAnsiTheme="majorHAnsi" w:cstheme="majorBidi"/>
      <w:color w:val="764C0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2FDF"/>
    <w:rPr>
      <w:rFonts w:asciiTheme="majorHAnsi" w:eastAsiaTheme="majorEastAsia" w:hAnsiTheme="majorHAnsi" w:cstheme="majorBidi"/>
      <w:color w:val="764C0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FDF"/>
    <w:rPr>
      <w:rFonts w:asciiTheme="majorHAnsi" w:eastAsiaTheme="majorEastAsia" w:hAnsiTheme="majorHAnsi" w:cstheme="majorBidi"/>
      <w:color w:val="764C0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2FDF"/>
    <w:rPr>
      <w:rFonts w:asciiTheme="majorHAnsi" w:eastAsiaTheme="majorEastAsia" w:hAnsiTheme="majorHAnsi" w:cstheme="majorBidi"/>
      <w:caps/>
      <w:color w:val="764C0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72FDF"/>
    <w:rPr>
      <w:rFonts w:asciiTheme="majorHAnsi" w:eastAsiaTheme="majorEastAsia" w:hAnsiTheme="majorHAnsi" w:cstheme="majorBidi"/>
      <w:i/>
      <w:iCs/>
      <w:caps/>
      <w:color w:val="4F330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FDF"/>
    <w:pPr>
      <w:spacing w:line="240" w:lineRule="auto"/>
    </w:pPr>
    <w:rPr>
      <w:b/>
      <w:bCs/>
      <w:smallCaps/>
      <w:color w:val="774D0F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772FDF"/>
    <w:rPr>
      <w:rFonts w:asciiTheme="majorHAnsi" w:eastAsiaTheme="majorEastAsia" w:hAnsiTheme="majorHAnsi" w:cstheme="majorBidi"/>
      <w:caps/>
      <w:color w:val="774D0F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772FDF"/>
    <w:rPr>
      <w:rFonts w:asciiTheme="majorHAnsi" w:eastAsiaTheme="majorEastAsia" w:hAnsiTheme="majorHAnsi" w:cstheme="majorBidi"/>
      <w:color w:val="9F671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FDF"/>
    <w:pPr>
      <w:spacing w:before="120" w:after="120"/>
      <w:ind w:left="720"/>
    </w:pPr>
    <w:rPr>
      <w:color w:val="774D0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FDF"/>
    <w:rPr>
      <w:color w:val="774D0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FD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4D0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FDF"/>
    <w:rPr>
      <w:rFonts w:asciiTheme="majorHAnsi" w:eastAsiaTheme="majorEastAsia" w:hAnsiTheme="majorHAnsi" w:cstheme="majorBidi"/>
      <w:color w:val="774D0F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72F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2FDF"/>
    <w:rPr>
      <w:smallCaps/>
      <w:color w:val="E6A241" w:themeColor="text1" w:themeTint="A6"/>
      <w:u w:val="none" w:color="EBB76C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72FDF"/>
    <w:rPr>
      <w:b/>
      <w:bCs/>
      <w:smallCaps/>
      <w:color w:val="774D0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72FD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FDF"/>
    <w:pPr>
      <w:outlineLvl w:val="9"/>
    </w:pPr>
  </w:style>
  <w:style w:type="table" w:styleId="TableGrid">
    <w:name w:val="Table Grid"/>
    <w:basedOn w:val="TableNormal"/>
    <w:uiPriority w:val="39"/>
    <w:rsid w:val="003B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C349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60"/>
  </w:style>
  <w:style w:type="paragraph" w:styleId="Footer">
    <w:name w:val="footer"/>
    <w:basedOn w:val="Normal"/>
    <w:link w:val="FooterChar"/>
    <w:uiPriority w:val="99"/>
    <w:unhideWhenUsed/>
    <w:rsid w:val="005B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60"/>
  </w:style>
  <w:style w:type="character" w:customStyle="1" w:styleId="NoSpacingChar">
    <w:name w:val="No Spacing Char"/>
    <w:basedOn w:val="DefaultParagraphFont"/>
    <w:link w:val="NoSpacing"/>
    <w:uiPriority w:val="1"/>
    <w:rsid w:val="00295726"/>
  </w:style>
  <w:style w:type="table" w:customStyle="1" w:styleId="TableGrid2">
    <w:name w:val="Table Grid2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970C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8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4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777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43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75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95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7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7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2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9F6715"/>
      </a:dk1>
      <a:lt1>
        <a:sysClr val="window" lastClr="FFFFFF"/>
      </a:lt1>
      <a:dk2>
        <a:srgbClr val="774D0F"/>
      </a:dk2>
      <a:lt2>
        <a:srgbClr val="CEDBE6"/>
      </a:lt2>
      <a:accent1>
        <a:srgbClr val="9F6715"/>
      </a:accent1>
      <a:accent2>
        <a:srgbClr val="58B6C0"/>
      </a:accent2>
      <a:accent3>
        <a:srgbClr val="75BDA7"/>
      </a:accent3>
      <a:accent4>
        <a:srgbClr val="7A8C8E"/>
      </a:accent4>
      <a:accent5>
        <a:srgbClr val="3494BA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15F3C0-92BF-458C-8275-432CA42A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Report</vt:lpstr>
    </vt:vector>
  </TitlesOfParts>
  <Company>NMCAA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Report</dc:title>
  <dc:subject/>
  <dc:creator>NMCAA</dc:creator>
  <cp:keywords/>
  <dc:description/>
  <cp:lastModifiedBy>Julie McNally</cp:lastModifiedBy>
  <cp:revision>2</cp:revision>
  <cp:lastPrinted>2018-09-12T18:18:00Z</cp:lastPrinted>
  <dcterms:created xsi:type="dcterms:W3CDTF">2019-09-16T13:56:00Z</dcterms:created>
  <dcterms:modified xsi:type="dcterms:W3CDTF">2019-09-16T13:56:00Z</dcterms:modified>
</cp:coreProperties>
</file>